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04D6F" w14:textId="77777777" w:rsidR="001841C3" w:rsidRDefault="001841C3" w:rsidP="00545C7F">
      <w:pPr>
        <w:spacing w:line="375" w:lineRule="atLeast"/>
        <w:jc w:val="both"/>
        <w:rPr>
          <w:rFonts w:ascii="Roboto" w:hAnsi="Roboto"/>
          <w:sz w:val="32"/>
          <w:szCs w:val="32"/>
        </w:rPr>
      </w:pPr>
      <w:r>
        <w:rPr>
          <w:rFonts w:ascii="Roboto" w:hAnsi="Roboto"/>
          <w:noProof/>
          <w:sz w:val="32"/>
          <w:szCs w:val="32"/>
          <w:lang w:eastAsia="nl-NL"/>
        </w:rPr>
        <w:drawing>
          <wp:inline distT="0" distB="0" distL="0" distR="0" wp14:anchorId="2C7B1146" wp14:editId="08527CDB">
            <wp:extent cx="5760720" cy="13182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i_logo-red-tagline (1).png"/>
                    <pic:cNvPicPr/>
                  </pic:nvPicPr>
                  <pic:blipFill>
                    <a:blip r:embed="rId7">
                      <a:extLst>
                        <a:ext uri="{28A0092B-C50C-407E-A947-70E740481C1C}">
                          <a14:useLocalDpi xmlns:a14="http://schemas.microsoft.com/office/drawing/2010/main" val="0"/>
                        </a:ext>
                      </a:extLst>
                    </a:blip>
                    <a:stretch>
                      <a:fillRect/>
                    </a:stretch>
                  </pic:blipFill>
                  <pic:spPr>
                    <a:xfrm>
                      <a:off x="0" y="0"/>
                      <a:ext cx="5760720" cy="1318260"/>
                    </a:xfrm>
                    <a:prstGeom prst="rect">
                      <a:avLst/>
                    </a:prstGeom>
                  </pic:spPr>
                </pic:pic>
              </a:graphicData>
            </a:graphic>
          </wp:inline>
        </w:drawing>
      </w:r>
    </w:p>
    <w:p w14:paraId="7C977CA7" w14:textId="77777777" w:rsidR="001841C3" w:rsidRDefault="001841C3" w:rsidP="00545C7F">
      <w:pPr>
        <w:spacing w:line="375" w:lineRule="atLeast"/>
        <w:jc w:val="both"/>
        <w:rPr>
          <w:rFonts w:ascii="Roboto" w:hAnsi="Roboto"/>
          <w:sz w:val="32"/>
          <w:szCs w:val="32"/>
        </w:rPr>
      </w:pPr>
    </w:p>
    <w:p w14:paraId="5A961112" w14:textId="5E15FC3B" w:rsidR="00545C7F" w:rsidRDefault="00545C7F" w:rsidP="00545C7F">
      <w:pPr>
        <w:spacing w:line="375" w:lineRule="atLeast"/>
        <w:jc w:val="both"/>
        <w:rPr>
          <w:rFonts w:ascii="Roboto" w:hAnsi="Roboto"/>
          <w:sz w:val="32"/>
          <w:szCs w:val="32"/>
        </w:rPr>
      </w:pPr>
      <w:r w:rsidRPr="00545C7F">
        <w:rPr>
          <w:rFonts w:ascii="Roboto" w:hAnsi="Roboto"/>
          <w:sz w:val="32"/>
          <w:szCs w:val="32"/>
        </w:rPr>
        <w:t>Beleidsplan Platform</w:t>
      </w:r>
      <w:r w:rsidR="001841C3">
        <w:rPr>
          <w:rFonts w:ascii="Roboto" w:hAnsi="Roboto"/>
          <w:sz w:val="32"/>
          <w:szCs w:val="32"/>
        </w:rPr>
        <w:t xml:space="preserve"> </w:t>
      </w:r>
      <w:r w:rsidRPr="00545C7F">
        <w:rPr>
          <w:rFonts w:ascii="Roboto" w:hAnsi="Roboto"/>
          <w:sz w:val="32"/>
          <w:szCs w:val="32"/>
        </w:rPr>
        <w:t>Breda voor Iedereen, gastvrij en toegankelijk</w:t>
      </w:r>
    </w:p>
    <w:p w14:paraId="4A19C9DD" w14:textId="77777777" w:rsidR="003A01B3" w:rsidRPr="00545C7F" w:rsidRDefault="003A01B3" w:rsidP="00545C7F">
      <w:pPr>
        <w:spacing w:line="375" w:lineRule="atLeast"/>
        <w:jc w:val="both"/>
        <w:rPr>
          <w:rFonts w:ascii="Roboto" w:hAnsi="Roboto"/>
          <w:sz w:val="32"/>
          <w:szCs w:val="32"/>
        </w:rPr>
      </w:pPr>
    </w:p>
    <w:p w14:paraId="5A61F375" w14:textId="77777777" w:rsidR="00545C7F" w:rsidRPr="00545C7F" w:rsidRDefault="00545C7F" w:rsidP="00545C7F">
      <w:pPr>
        <w:spacing w:line="375" w:lineRule="atLeast"/>
        <w:jc w:val="both"/>
        <w:rPr>
          <w:rFonts w:ascii="Roboto" w:hAnsi="Roboto"/>
          <w:b/>
          <w:sz w:val="23"/>
          <w:szCs w:val="23"/>
          <w:u w:val="single"/>
        </w:rPr>
      </w:pPr>
      <w:r w:rsidRPr="00545C7F">
        <w:rPr>
          <w:rFonts w:ascii="Roboto" w:hAnsi="Roboto"/>
          <w:b/>
          <w:sz w:val="23"/>
          <w:szCs w:val="23"/>
          <w:u w:val="single"/>
        </w:rPr>
        <w:t>Doelstelling</w:t>
      </w:r>
    </w:p>
    <w:p w14:paraId="7AC5B6FA" w14:textId="486DD986" w:rsidR="00545C7F" w:rsidRDefault="00545C7F" w:rsidP="00545C7F">
      <w:pPr>
        <w:spacing w:line="375" w:lineRule="atLeast"/>
        <w:jc w:val="both"/>
        <w:rPr>
          <w:rFonts w:ascii="Roboto" w:hAnsi="Roboto"/>
          <w:sz w:val="23"/>
          <w:szCs w:val="23"/>
        </w:rPr>
      </w:pPr>
      <w:r>
        <w:rPr>
          <w:rFonts w:ascii="Roboto" w:hAnsi="Roboto"/>
          <w:sz w:val="23"/>
          <w:szCs w:val="23"/>
        </w:rPr>
        <w:t xml:space="preserve">Het Platform Breda voor Iedereen, gastvrij en toegankelijk is medio 2015 ontstaan, op initiatief van het </w:t>
      </w:r>
      <w:hyperlink r:id="rId8" w:tgtFrame="_blank" w:history="1">
        <w:r>
          <w:rPr>
            <w:rStyle w:val="Hyperlink"/>
            <w:rFonts w:ascii="Roboto" w:hAnsi="Roboto"/>
            <w:sz w:val="23"/>
            <w:szCs w:val="23"/>
          </w:rPr>
          <w:t>Toeristisch Fonds Breda</w:t>
        </w:r>
      </w:hyperlink>
      <w:r>
        <w:rPr>
          <w:rFonts w:ascii="Roboto" w:hAnsi="Roboto"/>
          <w:sz w:val="23"/>
          <w:szCs w:val="23"/>
        </w:rPr>
        <w:t xml:space="preserve">. Het platform vertegenwoordigt de horeca- en </w:t>
      </w:r>
      <w:proofErr w:type="spellStart"/>
      <w:r>
        <w:rPr>
          <w:rFonts w:ascii="Roboto" w:hAnsi="Roboto"/>
          <w:sz w:val="23"/>
          <w:szCs w:val="23"/>
        </w:rPr>
        <w:t>retail</w:t>
      </w:r>
      <w:proofErr w:type="spellEnd"/>
      <w:r>
        <w:rPr>
          <w:rFonts w:ascii="Roboto" w:hAnsi="Roboto"/>
          <w:sz w:val="23"/>
          <w:szCs w:val="23"/>
        </w:rPr>
        <w:t xml:space="preserve"> ondernemers, de gemeente, maatschappelijke organisaties en organisaties v</w:t>
      </w:r>
      <w:r w:rsidR="00CF50D5">
        <w:rPr>
          <w:rFonts w:ascii="Roboto" w:hAnsi="Roboto"/>
          <w:sz w:val="23"/>
          <w:szCs w:val="23"/>
        </w:rPr>
        <w:t>an en v</w:t>
      </w:r>
      <w:r>
        <w:rPr>
          <w:rFonts w:ascii="Roboto" w:hAnsi="Roboto"/>
          <w:sz w:val="23"/>
          <w:szCs w:val="23"/>
        </w:rPr>
        <w:t>oor mensen met een beperking. Het Platform maakt zich hard voor Breda als meest toegankelijke stadsregio van het land, waarbij de nadruk ligt op de inkomende toerist.</w:t>
      </w:r>
      <w:r w:rsidR="00CF50D5">
        <w:rPr>
          <w:rFonts w:ascii="Roboto" w:hAnsi="Roboto"/>
          <w:sz w:val="23"/>
          <w:szCs w:val="23"/>
        </w:rPr>
        <w:t xml:space="preserve"> En dan gaat het niet alleen over verkeer en vervoer of openbare ruimte</w:t>
      </w:r>
      <w:r w:rsidR="00E8508C">
        <w:rPr>
          <w:rFonts w:ascii="Roboto" w:hAnsi="Roboto"/>
          <w:sz w:val="23"/>
          <w:szCs w:val="23"/>
        </w:rPr>
        <w:t>,</w:t>
      </w:r>
      <w:r w:rsidR="00CF50D5">
        <w:rPr>
          <w:rFonts w:ascii="Roboto" w:hAnsi="Roboto"/>
          <w:sz w:val="23"/>
          <w:szCs w:val="23"/>
        </w:rPr>
        <w:t xml:space="preserve"> maar ook </w:t>
      </w:r>
      <w:r w:rsidR="00E8508C">
        <w:rPr>
          <w:rFonts w:ascii="Roboto" w:hAnsi="Roboto"/>
          <w:sz w:val="23"/>
          <w:szCs w:val="23"/>
        </w:rPr>
        <w:t xml:space="preserve">over </w:t>
      </w:r>
      <w:r w:rsidR="00CF50D5">
        <w:rPr>
          <w:rFonts w:ascii="Roboto" w:hAnsi="Roboto"/>
          <w:sz w:val="23"/>
          <w:szCs w:val="23"/>
        </w:rPr>
        <w:t xml:space="preserve">alle verblijfsvoorzieningen (hotels, bed en </w:t>
      </w:r>
      <w:proofErr w:type="spellStart"/>
      <w:r w:rsidR="00CF50D5">
        <w:rPr>
          <w:rFonts w:ascii="Roboto" w:hAnsi="Roboto"/>
          <w:sz w:val="23"/>
          <w:szCs w:val="23"/>
        </w:rPr>
        <w:t>breakfast</w:t>
      </w:r>
      <w:proofErr w:type="spellEnd"/>
      <w:r w:rsidR="00CF50D5">
        <w:rPr>
          <w:rFonts w:ascii="Roboto" w:hAnsi="Roboto"/>
          <w:sz w:val="23"/>
          <w:szCs w:val="23"/>
        </w:rPr>
        <w:t>, pensions, campings) en natuurlijk natuur, sport en evenementen</w:t>
      </w:r>
      <w:r w:rsidR="00E8508C">
        <w:rPr>
          <w:rFonts w:ascii="Roboto" w:hAnsi="Roboto"/>
          <w:sz w:val="23"/>
          <w:szCs w:val="23"/>
        </w:rPr>
        <w:t>.</w:t>
      </w:r>
    </w:p>
    <w:p w14:paraId="0E098F1B" w14:textId="79B2950D" w:rsidR="00545C7F" w:rsidRDefault="00545C7F" w:rsidP="00545C7F">
      <w:pPr>
        <w:spacing w:line="375" w:lineRule="atLeast"/>
        <w:jc w:val="both"/>
        <w:rPr>
          <w:rFonts w:ascii="Roboto" w:hAnsi="Roboto"/>
          <w:sz w:val="23"/>
          <w:szCs w:val="23"/>
        </w:rPr>
      </w:pPr>
      <w:r>
        <w:rPr>
          <w:rFonts w:ascii="Roboto" w:hAnsi="Roboto"/>
          <w:sz w:val="23"/>
          <w:szCs w:val="23"/>
        </w:rPr>
        <w:t xml:space="preserve">Goede toegankelijkheid levert naast maatschappelijke winst ook economische voordelen. Op basis van wetenschappelijk onderzoek is bekend dat ondernemend Breda </w:t>
      </w:r>
      <w:r w:rsidR="00CF50D5">
        <w:rPr>
          <w:rFonts w:ascii="Roboto" w:hAnsi="Roboto"/>
          <w:sz w:val="23"/>
          <w:szCs w:val="23"/>
        </w:rPr>
        <w:t>beter</w:t>
      </w:r>
      <w:r>
        <w:rPr>
          <w:rFonts w:ascii="Roboto" w:hAnsi="Roboto"/>
          <w:sz w:val="23"/>
          <w:szCs w:val="23"/>
        </w:rPr>
        <w:t xml:space="preserve"> wordt</w:t>
      </w:r>
      <w:r w:rsidR="00CF50D5">
        <w:rPr>
          <w:rFonts w:ascii="Roboto" w:hAnsi="Roboto"/>
          <w:sz w:val="23"/>
          <w:szCs w:val="23"/>
        </w:rPr>
        <w:t xml:space="preserve"> van een goede toegankelijkheid: het trekt meer bezoekers en toeristen aan</w:t>
      </w:r>
      <w:r>
        <w:rPr>
          <w:rFonts w:ascii="Roboto" w:hAnsi="Roboto"/>
          <w:sz w:val="23"/>
          <w:szCs w:val="23"/>
        </w:rPr>
        <w:t>. Ga maar na: tien procent van de bevolking heeft een dusdanige beperking dat aanpassingen essentieel zijn. Voor veertig procent van de mensen zijn deze aanpassingen zeer nuttig en voor ons allemaal is een goede toegankelijkheid gewoon comfortabel.</w:t>
      </w:r>
      <w:r w:rsidR="00CF50D5">
        <w:rPr>
          <w:rFonts w:ascii="Roboto" w:hAnsi="Roboto"/>
          <w:sz w:val="23"/>
          <w:szCs w:val="23"/>
        </w:rPr>
        <w:t xml:space="preserve"> In 2020 zijn er </w:t>
      </w:r>
      <w:r w:rsidR="00B40905">
        <w:rPr>
          <w:rFonts w:ascii="Roboto" w:hAnsi="Roboto"/>
          <w:sz w:val="23"/>
          <w:szCs w:val="23"/>
        </w:rPr>
        <w:t xml:space="preserve">volgens onderzoek van het Europees </w:t>
      </w:r>
      <w:proofErr w:type="spellStart"/>
      <w:r w:rsidR="00B40905">
        <w:rPr>
          <w:rFonts w:ascii="Roboto" w:hAnsi="Roboto"/>
          <w:sz w:val="23"/>
          <w:szCs w:val="23"/>
        </w:rPr>
        <w:t>Buro</w:t>
      </w:r>
      <w:proofErr w:type="spellEnd"/>
      <w:r w:rsidR="00B40905">
        <w:rPr>
          <w:rFonts w:ascii="Roboto" w:hAnsi="Roboto"/>
          <w:sz w:val="23"/>
          <w:szCs w:val="23"/>
        </w:rPr>
        <w:t xml:space="preserve"> voor Toegankelijk Toerisme </w:t>
      </w:r>
      <w:r w:rsidR="00CF50D5">
        <w:rPr>
          <w:rFonts w:ascii="Roboto" w:hAnsi="Roboto"/>
          <w:sz w:val="23"/>
          <w:szCs w:val="23"/>
        </w:rPr>
        <w:t xml:space="preserve">in Europa meer dan 800 miljoen </w:t>
      </w:r>
      <w:r w:rsidR="003F1C33">
        <w:rPr>
          <w:rFonts w:ascii="Roboto" w:hAnsi="Roboto"/>
          <w:sz w:val="23"/>
          <w:szCs w:val="23"/>
        </w:rPr>
        <w:t xml:space="preserve">bezoeken waarbij </w:t>
      </w:r>
      <w:r w:rsidR="00CF50D5">
        <w:rPr>
          <w:rFonts w:ascii="Roboto" w:hAnsi="Roboto"/>
          <w:sz w:val="23"/>
          <w:szCs w:val="23"/>
        </w:rPr>
        <w:t>aangepaste voorzieningen</w:t>
      </w:r>
      <w:r w:rsidR="003F1C33">
        <w:rPr>
          <w:rFonts w:ascii="Roboto" w:hAnsi="Roboto"/>
          <w:sz w:val="23"/>
          <w:szCs w:val="23"/>
        </w:rPr>
        <w:t xml:space="preserve"> nodig zijn</w:t>
      </w:r>
      <w:r w:rsidR="00CF50D5">
        <w:rPr>
          <w:rFonts w:ascii="Roboto" w:hAnsi="Roboto"/>
          <w:sz w:val="23"/>
          <w:szCs w:val="23"/>
        </w:rPr>
        <w:t>, mede vanwege de vergrijzing.</w:t>
      </w:r>
      <w:r w:rsidR="002A255A" w:rsidRPr="002A255A">
        <w:rPr>
          <w:rFonts w:ascii="Roboto" w:hAnsi="Roboto"/>
          <w:sz w:val="23"/>
          <w:szCs w:val="23"/>
        </w:rPr>
        <w:t xml:space="preserve"> </w:t>
      </w:r>
      <w:r w:rsidR="001B6713">
        <w:rPr>
          <w:rFonts w:ascii="Roboto" w:hAnsi="Roboto"/>
          <w:sz w:val="23"/>
          <w:szCs w:val="23"/>
        </w:rPr>
        <w:t xml:space="preserve">Het Platform </w:t>
      </w:r>
      <w:r w:rsidR="002A255A">
        <w:rPr>
          <w:rFonts w:ascii="Roboto" w:hAnsi="Roboto"/>
          <w:sz w:val="23"/>
          <w:szCs w:val="23"/>
        </w:rPr>
        <w:t xml:space="preserve">Breda voor </w:t>
      </w:r>
      <w:r w:rsidR="00F33539">
        <w:rPr>
          <w:rFonts w:ascii="Roboto" w:hAnsi="Roboto"/>
          <w:sz w:val="23"/>
          <w:szCs w:val="23"/>
        </w:rPr>
        <w:t>I</w:t>
      </w:r>
      <w:r w:rsidR="002A255A">
        <w:rPr>
          <w:rFonts w:ascii="Roboto" w:hAnsi="Roboto"/>
          <w:sz w:val="23"/>
          <w:szCs w:val="23"/>
        </w:rPr>
        <w:t xml:space="preserve">edereen richt zich daarbij </w:t>
      </w:r>
      <w:r w:rsidR="001B6713">
        <w:rPr>
          <w:rFonts w:ascii="Roboto" w:hAnsi="Roboto"/>
          <w:sz w:val="23"/>
          <w:szCs w:val="23"/>
        </w:rPr>
        <w:t>behalve</w:t>
      </w:r>
      <w:r w:rsidR="002A255A">
        <w:rPr>
          <w:rFonts w:ascii="Roboto" w:hAnsi="Roboto"/>
          <w:sz w:val="23"/>
          <w:szCs w:val="23"/>
        </w:rPr>
        <w:t xml:space="preserve"> op mensen met een fysieke handicap (doven, slechtzienden of rolstoelafhankelijken) ook op ouderen, mensen met verstandelijke beperking of ouders met kinderen</w:t>
      </w:r>
      <w:r w:rsidR="001B6713">
        <w:rPr>
          <w:rFonts w:ascii="Roboto" w:hAnsi="Roboto"/>
          <w:sz w:val="23"/>
          <w:szCs w:val="23"/>
        </w:rPr>
        <w:t xml:space="preserve">. Zij </w:t>
      </w:r>
      <w:r w:rsidR="002A255A">
        <w:rPr>
          <w:rFonts w:ascii="Roboto" w:hAnsi="Roboto"/>
          <w:sz w:val="23"/>
          <w:szCs w:val="23"/>
        </w:rPr>
        <w:t xml:space="preserve">profiteren </w:t>
      </w:r>
      <w:r w:rsidR="001B6713">
        <w:rPr>
          <w:rFonts w:ascii="Roboto" w:hAnsi="Roboto"/>
          <w:sz w:val="23"/>
          <w:szCs w:val="23"/>
        </w:rPr>
        <w:t xml:space="preserve">net zo goed </w:t>
      </w:r>
      <w:r w:rsidR="002A255A">
        <w:rPr>
          <w:rFonts w:ascii="Roboto" w:hAnsi="Roboto"/>
          <w:sz w:val="23"/>
          <w:szCs w:val="23"/>
        </w:rPr>
        <w:t>van een betere toegankelijkheid en goede bejegening</w:t>
      </w:r>
      <w:r w:rsidR="001B6713">
        <w:rPr>
          <w:rFonts w:ascii="Roboto" w:hAnsi="Roboto"/>
          <w:sz w:val="23"/>
          <w:szCs w:val="23"/>
        </w:rPr>
        <w:t>.</w:t>
      </w:r>
    </w:p>
    <w:p w14:paraId="1FC3C312" w14:textId="77EEC85C" w:rsidR="00CF50D5" w:rsidRDefault="00CF50D5" w:rsidP="00545C7F">
      <w:pPr>
        <w:spacing w:line="375" w:lineRule="atLeast"/>
        <w:jc w:val="both"/>
        <w:rPr>
          <w:rFonts w:ascii="Roboto" w:hAnsi="Roboto"/>
          <w:sz w:val="23"/>
          <w:szCs w:val="23"/>
        </w:rPr>
      </w:pPr>
      <w:r>
        <w:rPr>
          <w:rFonts w:ascii="Roboto" w:hAnsi="Roboto"/>
          <w:sz w:val="23"/>
          <w:szCs w:val="23"/>
        </w:rPr>
        <w:t xml:space="preserve">Breda beijvert zich om de meest toegankelijke stad van Nederland te zijn </w:t>
      </w:r>
      <w:r w:rsidR="001B6713">
        <w:rPr>
          <w:rFonts w:ascii="Roboto" w:hAnsi="Roboto"/>
          <w:sz w:val="23"/>
          <w:szCs w:val="23"/>
        </w:rPr>
        <w:t>en heeft</w:t>
      </w:r>
      <w:r>
        <w:rPr>
          <w:rFonts w:ascii="Roboto" w:hAnsi="Roboto"/>
          <w:sz w:val="23"/>
          <w:szCs w:val="23"/>
        </w:rPr>
        <w:t xml:space="preserve"> de ambitie om in </w:t>
      </w:r>
      <w:r w:rsidR="00105905">
        <w:rPr>
          <w:rFonts w:ascii="Roboto" w:hAnsi="Roboto"/>
          <w:sz w:val="23"/>
          <w:szCs w:val="23"/>
        </w:rPr>
        <w:t xml:space="preserve">2018 in </w:t>
      </w:r>
      <w:r>
        <w:rPr>
          <w:rFonts w:ascii="Roboto" w:hAnsi="Roboto"/>
          <w:sz w:val="23"/>
          <w:szCs w:val="23"/>
        </w:rPr>
        <w:t xml:space="preserve">de prijzen te vallen van de Access City Award die jaarlijks aan drie </w:t>
      </w:r>
      <w:r w:rsidR="00F73376">
        <w:rPr>
          <w:rFonts w:ascii="Roboto" w:hAnsi="Roboto"/>
          <w:sz w:val="23"/>
          <w:szCs w:val="23"/>
        </w:rPr>
        <w:t>E</w:t>
      </w:r>
      <w:r>
        <w:rPr>
          <w:rFonts w:ascii="Roboto" w:hAnsi="Roboto"/>
          <w:sz w:val="23"/>
          <w:szCs w:val="23"/>
        </w:rPr>
        <w:t>uropese steden wordt toegekend door de Europese Commissie. Ook in 2016 is een aanvrage gedaan die wel tot een nominatie leidde maar uiteindelijk niet prijswinnend was. Het levert een goede uitgangspositie op voor komende jaren.</w:t>
      </w:r>
    </w:p>
    <w:p w14:paraId="341F4F39" w14:textId="78A38117" w:rsidR="00CF50D5" w:rsidRDefault="00F73376" w:rsidP="00545C7F">
      <w:pPr>
        <w:spacing w:line="375" w:lineRule="atLeast"/>
        <w:jc w:val="both"/>
        <w:rPr>
          <w:rFonts w:ascii="Roboto" w:hAnsi="Roboto"/>
          <w:sz w:val="23"/>
          <w:szCs w:val="23"/>
        </w:rPr>
      </w:pPr>
      <w:r>
        <w:rPr>
          <w:rFonts w:ascii="Roboto" w:hAnsi="Roboto"/>
          <w:sz w:val="23"/>
          <w:szCs w:val="23"/>
        </w:rPr>
        <w:lastRenderedPageBreak/>
        <w:t xml:space="preserve">Het Platform Breda voor Iedereen </w:t>
      </w:r>
      <w:r w:rsidR="00CF50D5">
        <w:rPr>
          <w:rFonts w:ascii="Roboto" w:hAnsi="Roboto"/>
          <w:sz w:val="23"/>
          <w:szCs w:val="23"/>
        </w:rPr>
        <w:t>richt</w:t>
      </w:r>
      <w:r>
        <w:rPr>
          <w:rFonts w:ascii="Roboto" w:hAnsi="Roboto"/>
          <w:sz w:val="23"/>
          <w:szCs w:val="23"/>
        </w:rPr>
        <w:t xml:space="preserve"> zich</w:t>
      </w:r>
      <w:r w:rsidR="00CF50D5">
        <w:rPr>
          <w:rFonts w:ascii="Roboto" w:hAnsi="Roboto"/>
          <w:sz w:val="23"/>
          <w:szCs w:val="23"/>
        </w:rPr>
        <w:t xml:space="preserve"> in de eerste plaats op ondernemers</w:t>
      </w:r>
      <w:r w:rsidR="002A255A">
        <w:rPr>
          <w:rFonts w:ascii="Roboto" w:hAnsi="Roboto"/>
          <w:sz w:val="23"/>
          <w:szCs w:val="23"/>
        </w:rPr>
        <w:t xml:space="preserve"> in en rond Breda</w:t>
      </w:r>
      <w:r>
        <w:rPr>
          <w:rFonts w:ascii="Roboto" w:hAnsi="Roboto"/>
          <w:sz w:val="23"/>
          <w:szCs w:val="23"/>
        </w:rPr>
        <w:t>. Daarnaast streeft het Platform</w:t>
      </w:r>
      <w:r w:rsidR="002A255A">
        <w:rPr>
          <w:rFonts w:ascii="Roboto" w:hAnsi="Roboto"/>
          <w:sz w:val="23"/>
          <w:szCs w:val="23"/>
        </w:rPr>
        <w:t xml:space="preserve"> naar een intensieve samenwerking met het onderwijs. Met de NHTV, Avans en andere onderwijsinstellingen worden afspraken gemaakt over scholing en bejegening, toegankelijkheid in het curriculum en projecten, worden stages opgezet en wordt voorlichting gegeven over beperkingen waar veel mensen mee te maken hebben.</w:t>
      </w:r>
    </w:p>
    <w:p w14:paraId="302F14B3" w14:textId="15B7C9F8" w:rsidR="002A255A" w:rsidRDefault="002A255A" w:rsidP="00545C7F">
      <w:pPr>
        <w:spacing w:line="375" w:lineRule="atLeast"/>
        <w:jc w:val="both"/>
        <w:rPr>
          <w:rFonts w:ascii="Roboto" w:hAnsi="Roboto"/>
          <w:sz w:val="23"/>
          <w:szCs w:val="23"/>
        </w:rPr>
      </w:pPr>
      <w:r>
        <w:rPr>
          <w:rFonts w:ascii="Roboto" w:hAnsi="Roboto"/>
          <w:sz w:val="23"/>
          <w:szCs w:val="23"/>
        </w:rPr>
        <w:t>Ten</w:t>
      </w:r>
      <w:r w:rsidR="00F73376">
        <w:rPr>
          <w:rFonts w:ascii="Roboto" w:hAnsi="Roboto"/>
          <w:sz w:val="23"/>
          <w:szCs w:val="23"/>
        </w:rPr>
        <w:t xml:space="preserve"> </w:t>
      </w:r>
      <w:r>
        <w:rPr>
          <w:rFonts w:ascii="Roboto" w:hAnsi="Roboto"/>
          <w:sz w:val="23"/>
          <w:szCs w:val="23"/>
        </w:rPr>
        <w:t>slotte w</w:t>
      </w:r>
      <w:r w:rsidR="00F73376">
        <w:rPr>
          <w:rFonts w:ascii="Roboto" w:hAnsi="Roboto"/>
          <w:sz w:val="23"/>
          <w:szCs w:val="23"/>
        </w:rPr>
        <w:t>erkt het Platform</w:t>
      </w:r>
      <w:r>
        <w:rPr>
          <w:rFonts w:ascii="Roboto" w:hAnsi="Roboto"/>
          <w:sz w:val="23"/>
          <w:szCs w:val="23"/>
        </w:rPr>
        <w:t xml:space="preserve"> systematisch samen met de gemeente Breda, de regionale instellingen en de provincie om uitvoering te geven aan “Agenda 22”</w:t>
      </w:r>
      <w:r w:rsidR="00F73376">
        <w:rPr>
          <w:rFonts w:ascii="Roboto" w:hAnsi="Roboto"/>
          <w:sz w:val="23"/>
          <w:szCs w:val="23"/>
        </w:rPr>
        <w:t>. Dit</w:t>
      </w:r>
      <w:r>
        <w:rPr>
          <w:rFonts w:ascii="Roboto" w:hAnsi="Roboto"/>
          <w:sz w:val="23"/>
          <w:szCs w:val="23"/>
        </w:rPr>
        <w:t xml:space="preserve"> project van de landelijke overheid </w:t>
      </w:r>
      <w:r w:rsidR="00F73376">
        <w:rPr>
          <w:rFonts w:ascii="Roboto" w:hAnsi="Roboto"/>
          <w:sz w:val="23"/>
          <w:szCs w:val="23"/>
        </w:rPr>
        <w:t>geeft</w:t>
      </w:r>
      <w:r>
        <w:rPr>
          <w:rFonts w:ascii="Roboto" w:hAnsi="Roboto"/>
          <w:sz w:val="23"/>
          <w:szCs w:val="23"/>
        </w:rPr>
        <w:t xml:space="preserve"> inhoud </w:t>
      </w:r>
      <w:r w:rsidR="00F73376">
        <w:rPr>
          <w:rFonts w:ascii="Roboto" w:hAnsi="Roboto"/>
          <w:sz w:val="23"/>
          <w:szCs w:val="23"/>
        </w:rPr>
        <w:t>aan</w:t>
      </w:r>
      <w:r w:rsidR="00F33539">
        <w:rPr>
          <w:rFonts w:ascii="Roboto" w:hAnsi="Roboto"/>
          <w:sz w:val="23"/>
          <w:szCs w:val="23"/>
        </w:rPr>
        <w:t xml:space="preserve"> </w:t>
      </w:r>
      <w:r>
        <w:rPr>
          <w:rFonts w:ascii="Roboto" w:hAnsi="Roboto"/>
          <w:sz w:val="23"/>
          <w:szCs w:val="23"/>
        </w:rPr>
        <w:t>het op 1 januari 2017 voor Nederland in werking getreden VN verdrag inzake gelijke rechten van mensen met een handicap. Dit verdrag strekt zich ook uit op veel andere beleidsterreinen zoals arbeid en toegang tot werk, zorg, onderwijs en sport. De gemeente verstrekt een subsidie aan het Platform om de toegankelijkheid in de private sector de komende jaren stevig te verbeteren.</w:t>
      </w:r>
    </w:p>
    <w:p w14:paraId="1939EC73" w14:textId="77777777" w:rsidR="00545C7F" w:rsidRPr="00545C7F" w:rsidRDefault="00545C7F" w:rsidP="00545C7F">
      <w:pPr>
        <w:spacing w:line="375" w:lineRule="atLeast"/>
        <w:jc w:val="both"/>
        <w:rPr>
          <w:rFonts w:ascii="Roboto" w:hAnsi="Roboto"/>
          <w:b/>
          <w:sz w:val="23"/>
          <w:szCs w:val="23"/>
          <w:u w:val="single"/>
        </w:rPr>
      </w:pPr>
      <w:r w:rsidRPr="00545C7F">
        <w:rPr>
          <w:rFonts w:ascii="Roboto" w:hAnsi="Roboto"/>
          <w:b/>
          <w:sz w:val="23"/>
          <w:szCs w:val="23"/>
          <w:u w:val="single"/>
        </w:rPr>
        <w:t>Uitvoering</w:t>
      </w:r>
    </w:p>
    <w:p w14:paraId="5E30ADF3" w14:textId="77777777" w:rsidR="00545C7F" w:rsidRDefault="00545C7F" w:rsidP="00545C7F">
      <w:pPr>
        <w:spacing w:line="375" w:lineRule="atLeast"/>
        <w:jc w:val="both"/>
        <w:rPr>
          <w:rFonts w:ascii="Roboto" w:hAnsi="Roboto"/>
          <w:sz w:val="23"/>
          <w:szCs w:val="23"/>
        </w:rPr>
      </w:pPr>
      <w:r>
        <w:rPr>
          <w:rFonts w:ascii="Roboto" w:hAnsi="Roboto"/>
          <w:sz w:val="23"/>
          <w:szCs w:val="23"/>
        </w:rPr>
        <w:t>Het platform heeft de volgende actiepunten geformuleerd:</w:t>
      </w:r>
    </w:p>
    <w:p w14:paraId="0C8E29A2" w14:textId="77777777" w:rsidR="00545C7F" w:rsidRDefault="00545C7F" w:rsidP="00545C7F">
      <w:pPr>
        <w:pStyle w:val="Normaalweb"/>
        <w:numPr>
          <w:ilvl w:val="0"/>
          <w:numId w:val="1"/>
        </w:numPr>
        <w:spacing w:line="375" w:lineRule="atLeast"/>
        <w:ind w:left="0"/>
        <w:jc w:val="both"/>
        <w:rPr>
          <w:rFonts w:ascii="Roboto" w:hAnsi="Roboto"/>
          <w:sz w:val="23"/>
          <w:szCs w:val="23"/>
        </w:rPr>
      </w:pPr>
      <w:r>
        <w:rPr>
          <w:rFonts w:ascii="Roboto" w:hAnsi="Roboto"/>
          <w:sz w:val="23"/>
          <w:szCs w:val="23"/>
        </w:rPr>
        <w:t>Kennis delen in de hele keten: van de informatievoorziening, boekingsbureaus, het transport, de verblijfsaccommodatie tot de infrastructuur en de evenementen, activiteiten en bezienswaardigheden in de regio;</w:t>
      </w:r>
    </w:p>
    <w:p w14:paraId="44DFE3F9" w14:textId="77777777" w:rsidR="00545C7F" w:rsidRDefault="00545C7F" w:rsidP="00545C7F">
      <w:pPr>
        <w:pStyle w:val="Normaalweb"/>
        <w:numPr>
          <w:ilvl w:val="0"/>
          <w:numId w:val="1"/>
        </w:numPr>
        <w:spacing w:line="375" w:lineRule="atLeast"/>
        <w:ind w:left="0"/>
        <w:jc w:val="both"/>
        <w:rPr>
          <w:rFonts w:ascii="Roboto" w:hAnsi="Roboto"/>
          <w:sz w:val="23"/>
          <w:szCs w:val="23"/>
        </w:rPr>
      </w:pPr>
      <w:r>
        <w:rPr>
          <w:rFonts w:ascii="Roboto" w:hAnsi="Roboto"/>
          <w:sz w:val="23"/>
          <w:szCs w:val="23"/>
        </w:rPr>
        <w:t>Ambassadeurs inschakelen die uit de eerste hand vertellen en laten zien wat goede toegankelijkheid is en wat het oplevert voor alle partijen. Begin 2017 waren er ruim honderd ambassadeurs, dat moeten er duizend worden;</w:t>
      </w:r>
    </w:p>
    <w:p w14:paraId="5C39A32B" w14:textId="77777777" w:rsidR="00545C7F" w:rsidRDefault="00545C7F" w:rsidP="00545C7F">
      <w:pPr>
        <w:pStyle w:val="Normaalweb"/>
        <w:numPr>
          <w:ilvl w:val="0"/>
          <w:numId w:val="1"/>
        </w:numPr>
        <w:spacing w:line="375" w:lineRule="atLeast"/>
        <w:ind w:left="0"/>
        <w:jc w:val="both"/>
        <w:rPr>
          <w:rFonts w:ascii="Roboto" w:hAnsi="Roboto"/>
          <w:sz w:val="23"/>
          <w:szCs w:val="23"/>
        </w:rPr>
      </w:pPr>
      <w:r>
        <w:rPr>
          <w:rFonts w:ascii="Roboto" w:hAnsi="Roboto"/>
          <w:sz w:val="23"/>
          <w:szCs w:val="23"/>
        </w:rPr>
        <w:t>Samenwerking tussen de private sector en de overheid versterken: met horeca, winkels, culturele instellingen, openbaar vervoer, taxibedrijven, evenementen en beheerders van de openbare ruimte;</w:t>
      </w:r>
    </w:p>
    <w:p w14:paraId="2A358F0D" w14:textId="77777777" w:rsidR="00545C7F" w:rsidRDefault="00545C7F" w:rsidP="00545C7F">
      <w:pPr>
        <w:pStyle w:val="Normaalweb"/>
        <w:numPr>
          <w:ilvl w:val="0"/>
          <w:numId w:val="1"/>
        </w:numPr>
        <w:spacing w:line="375" w:lineRule="atLeast"/>
        <w:ind w:left="0"/>
        <w:jc w:val="both"/>
        <w:rPr>
          <w:rFonts w:ascii="Roboto" w:hAnsi="Roboto"/>
          <w:sz w:val="23"/>
          <w:szCs w:val="23"/>
        </w:rPr>
      </w:pPr>
      <w:r>
        <w:rPr>
          <w:rFonts w:ascii="Roboto" w:hAnsi="Roboto"/>
          <w:sz w:val="23"/>
          <w:szCs w:val="23"/>
        </w:rPr>
        <w:t>De ontwikkeling van toegankelijke arrangementen stimuleren;</w:t>
      </w:r>
    </w:p>
    <w:p w14:paraId="63BDA4CF" w14:textId="77777777" w:rsidR="00545C7F" w:rsidRDefault="00545C7F" w:rsidP="00545C7F">
      <w:pPr>
        <w:pStyle w:val="Normaalweb"/>
        <w:numPr>
          <w:ilvl w:val="0"/>
          <w:numId w:val="1"/>
        </w:numPr>
        <w:spacing w:line="375" w:lineRule="atLeast"/>
        <w:ind w:left="0"/>
        <w:jc w:val="both"/>
        <w:rPr>
          <w:rFonts w:ascii="Roboto" w:hAnsi="Roboto"/>
          <w:sz w:val="23"/>
          <w:szCs w:val="23"/>
        </w:rPr>
      </w:pPr>
      <w:r>
        <w:rPr>
          <w:rFonts w:ascii="Roboto" w:hAnsi="Roboto"/>
          <w:sz w:val="23"/>
          <w:szCs w:val="23"/>
        </w:rPr>
        <w:t>Samen met zorgaanbieders zorgen dat noodzakelijke of wenselijke hulpmiddelen en voorzieningen snel beschikbaar zijn voor mensen die in Breda willen verblijven en/of recreëren;</w:t>
      </w:r>
    </w:p>
    <w:p w14:paraId="7D689726" w14:textId="77777777" w:rsidR="00545C7F" w:rsidRDefault="00545C7F" w:rsidP="00545C7F">
      <w:pPr>
        <w:pStyle w:val="Normaalweb"/>
        <w:numPr>
          <w:ilvl w:val="0"/>
          <w:numId w:val="1"/>
        </w:numPr>
        <w:spacing w:line="375" w:lineRule="atLeast"/>
        <w:ind w:left="0"/>
        <w:jc w:val="both"/>
        <w:rPr>
          <w:rFonts w:ascii="Roboto" w:hAnsi="Roboto"/>
          <w:sz w:val="23"/>
          <w:szCs w:val="23"/>
        </w:rPr>
      </w:pPr>
      <w:r>
        <w:rPr>
          <w:rFonts w:ascii="Roboto" w:hAnsi="Roboto"/>
          <w:sz w:val="23"/>
          <w:szCs w:val="23"/>
        </w:rPr>
        <w:t>In samenwerking met onderwijspartners zorgen dat huidig en toekomstig personeel – op alle niveaus – getraind kan worden in de bejegening.</w:t>
      </w:r>
    </w:p>
    <w:p w14:paraId="307B99F9" w14:textId="0853FB6D" w:rsidR="00545C7F" w:rsidRDefault="00545C7F" w:rsidP="00545C7F">
      <w:pPr>
        <w:pStyle w:val="Normaalweb"/>
        <w:spacing w:line="375" w:lineRule="atLeast"/>
        <w:jc w:val="both"/>
        <w:rPr>
          <w:rFonts w:ascii="Roboto" w:hAnsi="Roboto"/>
          <w:sz w:val="23"/>
          <w:szCs w:val="23"/>
        </w:rPr>
      </w:pPr>
      <w:r>
        <w:rPr>
          <w:rFonts w:ascii="Roboto" w:hAnsi="Roboto"/>
          <w:sz w:val="23"/>
          <w:szCs w:val="23"/>
        </w:rPr>
        <w:t xml:space="preserve">Voor de uitvoering van al deze actiepunten worden systematisch afspraken gemaakt met de partners in het platform en anderen die kunnen bijdragen aan het realiseren ervan. </w:t>
      </w:r>
      <w:r w:rsidR="006E2BA4">
        <w:rPr>
          <w:rFonts w:ascii="Roboto" w:hAnsi="Roboto"/>
          <w:sz w:val="23"/>
          <w:szCs w:val="23"/>
        </w:rPr>
        <w:t xml:space="preserve">In december 2016 is tijdens een startsymposium dat werd georganiseerd door de gemeente Breda in samenwerking met het Platform, Zet en BCG, met een groot aantal vertegenwoordigers uit de doelgroep en betrokken organisaties een inventarisatie gemaakt van de knelpunten waaraan in 2017 en 2018 voorrang zou moeten worden gegeven. Mede op basis daarvan is in maart 2017 door deze vier partners een notitie opgesteld met de titel: “Breda, stad met onbeperkte </w:t>
      </w:r>
      <w:r w:rsidR="006E2BA4">
        <w:rPr>
          <w:rFonts w:ascii="Roboto" w:hAnsi="Roboto"/>
          <w:sz w:val="23"/>
          <w:szCs w:val="23"/>
        </w:rPr>
        <w:lastRenderedPageBreak/>
        <w:t xml:space="preserve">mogelijkheden; naar een Bredase toegankelijke samenleving, periode 2017-2018. </w:t>
      </w:r>
      <w:r w:rsidR="00105905">
        <w:rPr>
          <w:rFonts w:ascii="Roboto" w:hAnsi="Roboto"/>
          <w:sz w:val="23"/>
          <w:szCs w:val="23"/>
        </w:rPr>
        <w:t xml:space="preserve">Veel van onze actiepunten zijn daarin herkenbaar aanwezig. </w:t>
      </w:r>
      <w:r w:rsidR="006E2BA4">
        <w:rPr>
          <w:rFonts w:ascii="Roboto" w:hAnsi="Roboto"/>
          <w:sz w:val="23"/>
          <w:szCs w:val="23"/>
        </w:rPr>
        <w:t>Deze notitie is door het College van Burgemeester en Wethouders van Breda inmiddels ook onderschreven als basis voor het te voeren beleid in de</w:t>
      </w:r>
      <w:r w:rsidR="00105905">
        <w:rPr>
          <w:rFonts w:ascii="Roboto" w:hAnsi="Roboto"/>
          <w:sz w:val="23"/>
          <w:szCs w:val="23"/>
        </w:rPr>
        <w:t xml:space="preserve"> komende jaren en voorzien van de nodige financiële</w:t>
      </w:r>
      <w:bookmarkStart w:id="0" w:name="_GoBack"/>
      <w:bookmarkEnd w:id="0"/>
      <w:r w:rsidR="00105905">
        <w:rPr>
          <w:rFonts w:ascii="Roboto" w:hAnsi="Roboto"/>
          <w:sz w:val="23"/>
          <w:szCs w:val="23"/>
        </w:rPr>
        <w:t xml:space="preserve"> middelen</w:t>
      </w:r>
      <w:r w:rsidR="006E2BA4">
        <w:rPr>
          <w:rFonts w:ascii="Roboto" w:hAnsi="Roboto"/>
          <w:sz w:val="23"/>
          <w:szCs w:val="23"/>
        </w:rPr>
        <w:t xml:space="preserve">. Voor de periode na 2018 zal met het nieuwe College dat na de </w:t>
      </w:r>
      <w:r w:rsidR="00105905">
        <w:rPr>
          <w:rFonts w:ascii="Roboto" w:hAnsi="Roboto"/>
          <w:sz w:val="23"/>
          <w:szCs w:val="23"/>
        </w:rPr>
        <w:t>gemeenteraads</w:t>
      </w:r>
      <w:r w:rsidR="006E2BA4">
        <w:rPr>
          <w:rFonts w:ascii="Roboto" w:hAnsi="Roboto"/>
          <w:sz w:val="23"/>
          <w:szCs w:val="23"/>
        </w:rPr>
        <w:t>verkiezingen in maart zal aantreden en alle partners in de stad een vervolgplan worden opgesteld.</w:t>
      </w:r>
      <w:r w:rsidR="00105905">
        <w:rPr>
          <w:rFonts w:ascii="Roboto" w:hAnsi="Roboto"/>
          <w:sz w:val="23"/>
          <w:szCs w:val="23"/>
        </w:rPr>
        <w:t xml:space="preserve"> Aan de politieke partijen zal ook gevraagd worden om in hun verkiezingsprogramma’s en bij de samenstelling van de kandidatenlijsten uit te gaan van een inclusief beleid, dus rekening houdend met mensen met beperkingen.</w:t>
      </w:r>
    </w:p>
    <w:p w14:paraId="10CEA107" w14:textId="77777777" w:rsidR="00545C7F" w:rsidRDefault="00545C7F" w:rsidP="00545C7F">
      <w:pPr>
        <w:pStyle w:val="Normaalweb"/>
        <w:spacing w:line="375" w:lineRule="atLeast"/>
        <w:jc w:val="both"/>
        <w:rPr>
          <w:rFonts w:ascii="Roboto" w:hAnsi="Roboto"/>
          <w:b/>
          <w:sz w:val="23"/>
          <w:szCs w:val="23"/>
          <w:u w:val="single"/>
        </w:rPr>
      </w:pPr>
      <w:r w:rsidRPr="00545C7F">
        <w:rPr>
          <w:rFonts w:ascii="Roboto" w:hAnsi="Roboto"/>
          <w:b/>
          <w:sz w:val="23"/>
          <w:szCs w:val="23"/>
          <w:u w:val="single"/>
        </w:rPr>
        <w:t>Partners</w:t>
      </w:r>
    </w:p>
    <w:p w14:paraId="62044C87" w14:textId="4EDC2A2F" w:rsidR="00545C7F" w:rsidRDefault="00545C7F" w:rsidP="00545C7F">
      <w:pPr>
        <w:pStyle w:val="Normaalweb"/>
        <w:spacing w:line="375" w:lineRule="atLeast"/>
        <w:jc w:val="both"/>
        <w:rPr>
          <w:rFonts w:ascii="Roboto" w:hAnsi="Roboto"/>
          <w:sz w:val="23"/>
          <w:szCs w:val="23"/>
        </w:rPr>
      </w:pPr>
      <w:r>
        <w:rPr>
          <w:rFonts w:ascii="Roboto" w:hAnsi="Roboto"/>
          <w:sz w:val="23"/>
          <w:szCs w:val="23"/>
        </w:rPr>
        <w:t>Op dit moment zijn er een 15-tal</w:t>
      </w:r>
      <w:r w:rsidR="00237708">
        <w:rPr>
          <w:rFonts w:ascii="Roboto" w:hAnsi="Roboto"/>
          <w:sz w:val="23"/>
          <w:szCs w:val="23"/>
        </w:rPr>
        <w:t xml:space="preserve"> partners aangesloten bij en</w:t>
      </w:r>
      <w:r>
        <w:rPr>
          <w:rFonts w:ascii="Roboto" w:hAnsi="Roboto"/>
          <w:sz w:val="23"/>
          <w:szCs w:val="23"/>
        </w:rPr>
        <w:t xml:space="preserve"> vertegenwoordigd in </w:t>
      </w:r>
      <w:r w:rsidR="00237708">
        <w:rPr>
          <w:rFonts w:ascii="Roboto" w:hAnsi="Roboto"/>
          <w:sz w:val="23"/>
          <w:szCs w:val="23"/>
        </w:rPr>
        <w:t xml:space="preserve">het </w:t>
      </w:r>
      <w:r>
        <w:rPr>
          <w:rFonts w:ascii="Roboto" w:hAnsi="Roboto"/>
          <w:sz w:val="23"/>
          <w:szCs w:val="23"/>
        </w:rPr>
        <w:t xml:space="preserve">Platform. Dat zijn: Toeristisch Fonds Breda, </w:t>
      </w:r>
      <w:proofErr w:type="spellStart"/>
      <w:r>
        <w:rPr>
          <w:rFonts w:ascii="Roboto" w:hAnsi="Roboto"/>
          <w:sz w:val="23"/>
          <w:szCs w:val="23"/>
        </w:rPr>
        <w:t>Booking</w:t>
      </w:r>
      <w:proofErr w:type="spellEnd"/>
      <w:r>
        <w:rPr>
          <w:rFonts w:ascii="Roboto" w:hAnsi="Roboto"/>
          <w:sz w:val="23"/>
          <w:szCs w:val="23"/>
        </w:rPr>
        <w:t xml:space="preserve"> Brabant Breda, Ondernemersfonds Breda, VVV</w:t>
      </w:r>
      <w:r w:rsidR="003A01B3">
        <w:rPr>
          <w:rFonts w:ascii="Roboto" w:hAnsi="Roboto"/>
          <w:sz w:val="23"/>
          <w:szCs w:val="23"/>
        </w:rPr>
        <w:t xml:space="preserve"> Breda</w:t>
      </w:r>
      <w:r>
        <w:rPr>
          <w:rFonts w:ascii="Roboto" w:hAnsi="Roboto"/>
          <w:sz w:val="23"/>
          <w:szCs w:val="23"/>
        </w:rPr>
        <w:t>, Horeca Nederland afd</w:t>
      </w:r>
      <w:r w:rsidR="003A01B3">
        <w:rPr>
          <w:rFonts w:ascii="Roboto" w:hAnsi="Roboto"/>
          <w:sz w:val="23"/>
          <w:szCs w:val="23"/>
        </w:rPr>
        <w:t>.</w:t>
      </w:r>
      <w:r>
        <w:rPr>
          <w:rFonts w:ascii="Roboto" w:hAnsi="Roboto"/>
          <w:sz w:val="23"/>
          <w:szCs w:val="23"/>
        </w:rPr>
        <w:t xml:space="preserve"> Breda, Bredaas Centrum Gehandicaptenbeleid, </w:t>
      </w:r>
      <w:r w:rsidR="003A01B3">
        <w:rPr>
          <w:rFonts w:ascii="Roboto" w:hAnsi="Roboto"/>
          <w:sz w:val="23"/>
          <w:szCs w:val="23"/>
        </w:rPr>
        <w:t xml:space="preserve">Gemeente Breda, ZET, Paragames Breda, Wings </w:t>
      </w:r>
      <w:proofErr w:type="spellStart"/>
      <w:r w:rsidR="003A01B3">
        <w:rPr>
          <w:rFonts w:ascii="Roboto" w:hAnsi="Roboto"/>
          <w:sz w:val="23"/>
          <w:szCs w:val="23"/>
        </w:rPr>
        <w:t>for</w:t>
      </w:r>
      <w:proofErr w:type="spellEnd"/>
      <w:r w:rsidR="003A01B3">
        <w:rPr>
          <w:rFonts w:ascii="Roboto" w:hAnsi="Roboto"/>
          <w:sz w:val="23"/>
          <w:szCs w:val="23"/>
        </w:rPr>
        <w:t xml:space="preserve"> Life Breda, Thebe, de Zonnebloem en </w:t>
      </w:r>
      <w:r w:rsidR="00F73376" w:rsidRPr="00F73376">
        <w:rPr>
          <w:rFonts w:ascii="Roboto" w:hAnsi="Roboto"/>
          <w:sz w:val="23"/>
          <w:szCs w:val="23"/>
        </w:rPr>
        <w:t xml:space="preserve">Vereniging Commercieel </w:t>
      </w:r>
      <w:proofErr w:type="spellStart"/>
      <w:r w:rsidR="00F73376" w:rsidRPr="00F73376">
        <w:rPr>
          <w:rFonts w:ascii="Roboto" w:hAnsi="Roboto"/>
          <w:sz w:val="23"/>
          <w:szCs w:val="23"/>
        </w:rPr>
        <w:t>Onroerendgoed</w:t>
      </w:r>
      <w:proofErr w:type="spellEnd"/>
      <w:r w:rsidR="00F73376" w:rsidRPr="00F73376">
        <w:rPr>
          <w:rFonts w:ascii="Roboto" w:hAnsi="Roboto"/>
          <w:sz w:val="23"/>
          <w:szCs w:val="23"/>
        </w:rPr>
        <w:t xml:space="preserve"> Breda</w:t>
      </w:r>
      <w:r w:rsidR="003A01B3">
        <w:rPr>
          <w:rFonts w:ascii="Roboto" w:hAnsi="Roboto"/>
          <w:sz w:val="23"/>
          <w:szCs w:val="23"/>
        </w:rPr>
        <w:t>.</w:t>
      </w:r>
    </w:p>
    <w:p w14:paraId="59F8BFB7" w14:textId="36E6C9E5" w:rsidR="003A01B3" w:rsidRDefault="003A01B3" w:rsidP="00545C7F">
      <w:pPr>
        <w:pStyle w:val="Normaalweb"/>
        <w:spacing w:line="375" w:lineRule="atLeast"/>
        <w:jc w:val="both"/>
        <w:rPr>
          <w:rFonts w:ascii="Roboto" w:hAnsi="Roboto"/>
          <w:sz w:val="23"/>
          <w:szCs w:val="23"/>
        </w:rPr>
      </w:pPr>
      <w:r>
        <w:rPr>
          <w:rFonts w:ascii="Roboto" w:hAnsi="Roboto"/>
          <w:sz w:val="23"/>
          <w:szCs w:val="23"/>
        </w:rPr>
        <w:t xml:space="preserve">Daarnaast zijn </w:t>
      </w:r>
      <w:r w:rsidR="00F73376">
        <w:rPr>
          <w:rFonts w:ascii="Roboto" w:hAnsi="Roboto"/>
          <w:sz w:val="23"/>
          <w:szCs w:val="23"/>
        </w:rPr>
        <w:t xml:space="preserve">er </w:t>
      </w:r>
      <w:r>
        <w:rPr>
          <w:rFonts w:ascii="Roboto" w:hAnsi="Roboto"/>
          <w:sz w:val="23"/>
          <w:szCs w:val="23"/>
        </w:rPr>
        <w:t>samenwerkingsafspraken met een groot aantal andere partners die meehelpen bij onderdelen van ons programma</w:t>
      </w:r>
      <w:r w:rsidR="00F73376">
        <w:rPr>
          <w:rFonts w:ascii="Roboto" w:hAnsi="Roboto"/>
          <w:sz w:val="23"/>
          <w:szCs w:val="23"/>
        </w:rPr>
        <w:t>,</w:t>
      </w:r>
      <w:r>
        <w:rPr>
          <w:rFonts w:ascii="Roboto" w:hAnsi="Roboto"/>
          <w:sz w:val="23"/>
          <w:szCs w:val="23"/>
        </w:rPr>
        <w:t xml:space="preserve"> zoals stichting Bredase Evenementen</w:t>
      </w:r>
      <w:r w:rsidR="00710ABA">
        <w:rPr>
          <w:rFonts w:ascii="Roboto" w:hAnsi="Roboto"/>
          <w:sz w:val="23"/>
          <w:szCs w:val="23"/>
        </w:rPr>
        <w:t xml:space="preserve"> O</w:t>
      </w:r>
      <w:r>
        <w:rPr>
          <w:rFonts w:ascii="Roboto" w:hAnsi="Roboto"/>
          <w:sz w:val="23"/>
          <w:szCs w:val="23"/>
        </w:rPr>
        <w:t xml:space="preserve">ndersteuning, </w:t>
      </w:r>
      <w:proofErr w:type="spellStart"/>
      <w:r>
        <w:rPr>
          <w:rFonts w:ascii="Roboto" w:hAnsi="Roboto"/>
          <w:sz w:val="23"/>
          <w:szCs w:val="23"/>
        </w:rPr>
        <w:t>Land</w:t>
      </w:r>
      <w:r w:rsidR="00972C59">
        <w:rPr>
          <w:rFonts w:ascii="Roboto" w:hAnsi="Roboto"/>
          <w:sz w:val="23"/>
          <w:szCs w:val="23"/>
        </w:rPr>
        <w:t>S</w:t>
      </w:r>
      <w:r>
        <w:rPr>
          <w:rFonts w:ascii="Roboto" w:hAnsi="Roboto"/>
          <w:sz w:val="23"/>
          <w:szCs w:val="23"/>
        </w:rPr>
        <w:t>tad</w:t>
      </w:r>
      <w:proofErr w:type="spellEnd"/>
      <w:r>
        <w:rPr>
          <w:rFonts w:ascii="Roboto" w:hAnsi="Roboto"/>
          <w:sz w:val="23"/>
          <w:szCs w:val="23"/>
        </w:rPr>
        <w:t xml:space="preserve"> </w:t>
      </w:r>
      <w:r w:rsidR="00972C59">
        <w:rPr>
          <w:rFonts w:ascii="Roboto" w:hAnsi="Roboto"/>
          <w:sz w:val="23"/>
          <w:szCs w:val="23"/>
        </w:rPr>
        <w:t>D</w:t>
      </w:r>
      <w:r>
        <w:rPr>
          <w:rFonts w:ascii="Roboto" w:hAnsi="Roboto"/>
          <w:sz w:val="23"/>
          <w:szCs w:val="23"/>
        </w:rPr>
        <w:t xml:space="preserve">e Baronie, Avans, NHTV, </w:t>
      </w:r>
      <w:r w:rsidR="00972C59">
        <w:rPr>
          <w:rFonts w:ascii="Roboto" w:hAnsi="Roboto"/>
          <w:sz w:val="23"/>
          <w:szCs w:val="23"/>
        </w:rPr>
        <w:t>P</w:t>
      </w:r>
      <w:r>
        <w:rPr>
          <w:rFonts w:ascii="Roboto" w:hAnsi="Roboto"/>
          <w:sz w:val="23"/>
          <w:szCs w:val="23"/>
        </w:rPr>
        <w:t xml:space="preserve">rovincie Noord-Brabant, </w:t>
      </w:r>
      <w:r w:rsidR="00972C59">
        <w:rPr>
          <w:rFonts w:ascii="Roboto" w:hAnsi="Roboto"/>
          <w:sz w:val="23"/>
          <w:szCs w:val="23"/>
        </w:rPr>
        <w:t>R</w:t>
      </w:r>
      <w:r>
        <w:rPr>
          <w:rFonts w:ascii="Roboto" w:hAnsi="Roboto"/>
          <w:sz w:val="23"/>
          <w:szCs w:val="23"/>
        </w:rPr>
        <w:t xml:space="preserve">egio West-Brabant, Ieder(in), Staatsbosbeheer, </w:t>
      </w:r>
      <w:r w:rsidR="00972C59" w:rsidRPr="0023397B">
        <w:rPr>
          <w:rFonts w:ascii="Roboto" w:hAnsi="Roboto"/>
          <w:sz w:val="23"/>
          <w:szCs w:val="23"/>
        </w:rPr>
        <w:t>Betrokken Ondernemers Samen voor Breda</w:t>
      </w:r>
      <w:r>
        <w:rPr>
          <w:rFonts w:ascii="Roboto" w:hAnsi="Roboto"/>
          <w:sz w:val="23"/>
          <w:szCs w:val="23"/>
        </w:rPr>
        <w:t xml:space="preserve">, </w:t>
      </w:r>
      <w:proofErr w:type="spellStart"/>
      <w:r>
        <w:rPr>
          <w:rFonts w:ascii="Roboto" w:hAnsi="Roboto"/>
          <w:sz w:val="23"/>
          <w:szCs w:val="23"/>
        </w:rPr>
        <w:t>Revant</w:t>
      </w:r>
      <w:proofErr w:type="spellEnd"/>
      <w:r>
        <w:rPr>
          <w:rFonts w:ascii="Roboto" w:hAnsi="Roboto"/>
          <w:sz w:val="23"/>
          <w:szCs w:val="23"/>
        </w:rPr>
        <w:t xml:space="preserve">, </w:t>
      </w:r>
      <w:proofErr w:type="spellStart"/>
      <w:r>
        <w:rPr>
          <w:rFonts w:ascii="Roboto" w:hAnsi="Roboto"/>
          <w:sz w:val="23"/>
          <w:szCs w:val="23"/>
        </w:rPr>
        <w:t>Amphia</w:t>
      </w:r>
      <w:proofErr w:type="spellEnd"/>
      <w:r w:rsidR="00710ABA">
        <w:rPr>
          <w:rFonts w:ascii="Roboto" w:hAnsi="Roboto"/>
          <w:sz w:val="23"/>
          <w:szCs w:val="23"/>
        </w:rPr>
        <w:t>,</w:t>
      </w:r>
      <w:r>
        <w:rPr>
          <w:rFonts w:ascii="Roboto" w:hAnsi="Roboto"/>
          <w:sz w:val="23"/>
          <w:szCs w:val="23"/>
        </w:rPr>
        <w:t xml:space="preserve"> et</w:t>
      </w:r>
      <w:r w:rsidR="00F73376">
        <w:rPr>
          <w:rFonts w:ascii="Roboto" w:hAnsi="Roboto"/>
          <w:sz w:val="23"/>
          <w:szCs w:val="23"/>
        </w:rPr>
        <w:t xml:space="preserve"> </w:t>
      </w:r>
      <w:r>
        <w:rPr>
          <w:rFonts w:ascii="Roboto" w:hAnsi="Roboto"/>
          <w:sz w:val="23"/>
          <w:szCs w:val="23"/>
        </w:rPr>
        <w:t>cetera.</w:t>
      </w:r>
    </w:p>
    <w:p w14:paraId="36DFC62B" w14:textId="77777777" w:rsidR="003A01B3" w:rsidRDefault="003A01B3" w:rsidP="00545C7F">
      <w:pPr>
        <w:pStyle w:val="Normaalweb"/>
        <w:spacing w:line="375" w:lineRule="atLeast"/>
        <w:jc w:val="both"/>
        <w:rPr>
          <w:rFonts w:ascii="Roboto" w:hAnsi="Roboto"/>
          <w:b/>
          <w:sz w:val="23"/>
          <w:szCs w:val="23"/>
          <w:u w:val="single"/>
        </w:rPr>
      </w:pPr>
      <w:r>
        <w:rPr>
          <w:rFonts w:ascii="Roboto" w:hAnsi="Roboto"/>
          <w:b/>
          <w:sz w:val="23"/>
          <w:szCs w:val="23"/>
          <w:u w:val="single"/>
        </w:rPr>
        <w:t>Communicatie</w:t>
      </w:r>
    </w:p>
    <w:p w14:paraId="35227026" w14:textId="77777777" w:rsidR="00E35751" w:rsidRDefault="003A01B3" w:rsidP="00E35751">
      <w:pPr>
        <w:pStyle w:val="Normaalweb"/>
        <w:spacing w:line="375" w:lineRule="atLeast"/>
        <w:jc w:val="both"/>
        <w:rPr>
          <w:rFonts w:ascii="Roboto" w:hAnsi="Roboto"/>
          <w:sz w:val="23"/>
          <w:szCs w:val="23"/>
        </w:rPr>
      </w:pPr>
      <w:r>
        <w:rPr>
          <w:rFonts w:ascii="Roboto" w:hAnsi="Roboto"/>
          <w:sz w:val="23"/>
          <w:szCs w:val="23"/>
        </w:rPr>
        <w:t xml:space="preserve">Het platform beheert een eigen website </w:t>
      </w:r>
      <w:hyperlink r:id="rId9" w:history="1">
        <w:r w:rsidRPr="006F43A1">
          <w:rPr>
            <w:rStyle w:val="Hyperlink"/>
            <w:rFonts w:ascii="Roboto" w:hAnsi="Roboto"/>
            <w:sz w:val="23"/>
            <w:szCs w:val="23"/>
          </w:rPr>
          <w:t>www.bredavooriedereen.nl</w:t>
        </w:r>
      </w:hyperlink>
      <w:r>
        <w:rPr>
          <w:rFonts w:ascii="Roboto" w:hAnsi="Roboto"/>
          <w:sz w:val="23"/>
          <w:szCs w:val="23"/>
        </w:rPr>
        <w:t xml:space="preserve"> en een facebookpagina</w:t>
      </w:r>
      <w:r w:rsidR="00FF04DA">
        <w:rPr>
          <w:rFonts w:ascii="Roboto" w:hAnsi="Roboto"/>
          <w:sz w:val="23"/>
          <w:szCs w:val="23"/>
          <w:u w:val="single"/>
        </w:rPr>
        <w:t xml:space="preserve"> </w:t>
      </w:r>
      <w:hyperlink r:id="rId10" w:history="1">
        <w:r w:rsidR="00FF04DA" w:rsidRPr="006F43A1">
          <w:rPr>
            <w:rStyle w:val="Hyperlink"/>
            <w:rFonts w:ascii="Roboto" w:hAnsi="Roboto"/>
            <w:sz w:val="23"/>
            <w:szCs w:val="23"/>
          </w:rPr>
          <w:t>www.facebook.com/</w:t>
        </w:r>
        <w:r w:rsidR="00FF04DA" w:rsidRPr="00FF04DA">
          <w:rPr>
            <w:rStyle w:val="Hyperlink"/>
            <w:rFonts w:ascii="Roboto" w:hAnsi="Roboto"/>
            <w:sz w:val="23"/>
            <w:szCs w:val="23"/>
          </w:rPr>
          <w:t>bredavooriedereen</w:t>
        </w:r>
      </w:hyperlink>
      <w:r w:rsidR="00FF04DA">
        <w:rPr>
          <w:rFonts w:ascii="Roboto" w:hAnsi="Roboto"/>
          <w:sz w:val="23"/>
          <w:szCs w:val="23"/>
        </w:rPr>
        <w:t xml:space="preserve"> </w:t>
      </w:r>
      <w:r w:rsidR="00FF04DA" w:rsidRPr="00FF04DA">
        <w:rPr>
          <w:rFonts w:ascii="Roboto" w:hAnsi="Roboto"/>
          <w:sz w:val="23"/>
          <w:szCs w:val="23"/>
        </w:rPr>
        <w:t>en sinds januari 2017 ook een nieuwsbrief die ieder kwartaal wordt ve</w:t>
      </w:r>
      <w:r w:rsidR="00FF04DA">
        <w:rPr>
          <w:rFonts w:ascii="Roboto" w:hAnsi="Roboto"/>
          <w:sz w:val="23"/>
          <w:szCs w:val="23"/>
        </w:rPr>
        <w:t>r</w:t>
      </w:r>
      <w:r w:rsidR="00FF04DA" w:rsidRPr="00FF04DA">
        <w:rPr>
          <w:rFonts w:ascii="Roboto" w:hAnsi="Roboto"/>
          <w:sz w:val="23"/>
          <w:szCs w:val="23"/>
        </w:rPr>
        <w:t xml:space="preserve">spreid onder </w:t>
      </w:r>
      <w:r w:rsidR="00FF04DA">
        <w:rPr>
          <w:rFonts w:ascii="Roboto" w:hAnsi="Roboto"/>
          <w:sz w:val="23"/>
          <w:szCs w:val="23"/>
        </w:rPr>
        <w:t xml:space="preserve">de (leden van de) </w:t>
      </w:r>
      <w:r w:rsidR="00FF04DA" w:rsidRPr="00FF04DA">
        <w:rPr>
          <w:rFonts w:ascii="Roboto" w:hAnsi="Roboto"/>
          <w:sz w:val="23"/>
          <w:szCs w:val="23"/>
        </w:rPr>
        <w:t>partners, ambassa</w:t>
      </w:r>
      <w:r w:rsidR="00FF04DA">
        <w:rPr>
          <w:rFonts w:ascii="Roboto" w:hAnsi="Roboto"/>
          <w:sz w:val="23"/>
          <w:szCs w:val="23"/>
        </w:rPr>
        <w:t xml:space="preserve">deurs, horecaondernemers, politiek en ambtenaren en andere </w:t>
      </w:r>
      <w:r w:rsidR="00237708">
        <w:rPr>
          <w:rFonts w:ascii="Roboto" w:hAnsi="Roboto"/>
          <w:sz w:val="23"/>
          <w:szCs w:val="23"/>
        </w:rPr>
        <w:t>geïnteresseerden</w:t>
      </w:r>
      <w:r w:rsidR="00FF04DA">
        <w:rPr>
          <w:rFonts w:ascii="Roboto" w:hAnsi="Roboto"/>
          <w:sz w:val="23"/>
          <w:szCs w:val="23"/>
        </w:rPr>
        <w:t xml:space="preserve">. Via </w:t>
      </w:r>
      <w:proofErr w:type="spellStart"/>
      <w:r w:rsidR="00FF04DA">
        <w:rPr>
          <w:rFonts w:ascii="Roboto" w:hAnsi="Roboto"/>
          <w:sz w:val="23"/>
          <w:szCs w:val="23"/>
        </w:rPr>
        <w:t>BookingBrabant</w:t>
      </w:r>
      <w:proofErr w:type="spellEnd"/>
      <w:r w:rsidR="00FF04DA">
        <w:rPr>
          <w:rFonts w:ascii="Roboto" w:hAnsi="Roboto"/>
          <w:sz w:val="23"/>
          <w:szCs w:val="23"/>
        </w:rPr>
        <w:t xml:space="preserve"> en Stappen en Shoppen en de VVV worden toeristen uit binnen</w:t>
      </w:r>
      <w:r w:rsidR="00F73376">
        <w:rPr>
          <w:rFonts w:ascii="Roboto" w:hAnsi="Roboto"/>
          <w:sz w:val="23"/>
          <w:szCs w:val="23"/>
        </w:rPr>
        <w:t>-</w:t>
      </w:r>
      <w:r w:rsidR="00FF04DA">
        <w:rPr>
          <w:rFonts w:ascii="Roboto" w:hAnsi="Roboto"/>
          <w:sz w:val="23"/>
          <w:szCs w:val="23"/>
        </w:rPr>
        <w:t xml:space="preserve"> en buitenland geïnformeerd over de aanwezigheid van voorzieningen voor mensen met beperkingen, beschikbare zorg en uitgaansmogelijkheden. Verder </w:t>
      </w:r>
      <w:r w:rsidR="0023397B">
        <w:rPr>
          <w:rFonts w:ascii="Roboto" w:hAnsi="Roboto"/>
          <w:sz w:val="23"/>
          <w:szCs w:val="23"/>
        </w:rPr>
        <w:t>presenteert het Platform zich bij</w:t>
      </w:r>
      <w:r w:rsidR="00FF04DA">
        <w:rPr>
          <w:rFonts w:ascii="Roboto" w:hAnsi="Roboto"/>
          <w:sz w:val="23"/>
          <w:szCs w:val="23"/>
        </w:rPr>
        <w:t xml:space="preserve"> bijeenkomsten zoals de netwerkdagen van </w:t>
      </w:r>
      <w:proofErr w:type="spellStart"/>
      <w:r w:rsidR="0023397B" w:rsidRPr="0023397B">
        <w:rPr>
          <w:rFonts w:ascii="Roboto" w:hAnsi="Roboto"/>
          <w:sz w:val="23"/>
          <w:szCs w:val="23"/>
        </w:rPr>
        <w:t>LandStad</w:t>
      </w:r>
      <w:proofErr w:type="spellEnd"/>
      <w:r w:rsidR="0023397B" w:rsidRPr="0023397B">
        <w:rPr>
          <w:rFonts w:ascii="Roboto" w:hAnsi="Roboto"/>
          <w:sz w:val="23"/>
          <w:szCs w:val="23"/>
        </w:rPr>
        <w:t xml:space="preserve"> De Baronie</w:t>
      </w:r>
      <w:r w:rsidR="0023397B" w:rsidRPr="0023397B" w:rsidDel="0023397B">
        <w:rPr>
          <w:rFonts w:ascii="Roboto" w:hAnsi="Roboto"/>
          <w:sz w:val="23"/>
          <w:szCs w:val="23"/>
        </w:rPr>
        <w:t xml:space="preserve"> </w:t>
      </w:r>
      <w:r w:rsidR="00FF04DA">
        <w:rPr>
          <w:rFonts w:ascii="Roboto" w:hAnsi="Roboto"/>
          <w:sz w:val="23"/>
          <w:szCs w:val="23"/>
        </w:rPr>
        <w:t xml:space="preserve">en </w:t>
      </w:r>
      <w:r w:rsidR="0023397B" w:rsidRPr="0023397B">
        <w:rPr>
          <w:rFonts w:ascii="Roboto" w:hAnsi="Roboto"/>
          <w:sz w:val="23"/>
          <w:szCs w:val="23"/>
        </w:rPr>
        <w:t>Betrokken Ondernemers Samen voor Breda</w:t>
      </w:r>
      <w:r w:rsidR="00FF04DA">
        <w:rPr>
          <w:rFonts w:ascii="Roboto" w:hAnsi="Roboto"/>
          <w:sz w:val="23"/>
          <w:szCs w:val="23"/>
        </w:rPr>
        <w:t>, serviceclubs</w:t>
      </w:r>
      <w:r w:rsidR="00943A11">
        <w:rPr>
          <w:rFonts w:ascii="Roboto" w:hAnsi="Roboto"/>
          <w:sz w:val="23"/>
          <w:szCs w:val="23"/>
        </w:rPr>
        <w:t xml:space="preserve">, </w:t>
      </w:r>
      <w:r w:rsidR="00FF04DA">
        <w:rPr>
          <w:rFonts w:ascii="Roboto" w:hAnsi="Roboto"/>
          <w:sz w:val="23"/>
          <w:szCs w:val="23"/>
        </w:rPr>
        <w:t>et</w:t>
      </w:r>
      <w:r w:rsidR="00F73376">
        <w:rPr>
          <w:rFonts w:ascii="Roboto" w:hAnsi="Roboto"/>
          <w:sz w:val="23"/>
          <w:szCs w:val="23"/>
        </w:rPr>
        <w:t xml:space="preserve"> </w:t>
      </w:r>
      <w:r w:rsidR="00FF04DA">
        <w:rPr>
          <w:rFonts w:ascii="Roboto" w:hAnsi="Roboto"/>
          <w:sz w:val="23"/>
          <w:szCs w:val="23"/>
        </w:rPr>
        <w:t>c</w:t>
      </w:r>
      <w:r w:rsidR="00F73376">
        <w:rPr>
          <w:rFonts w:ascii="Roboto" w:hAnsi="Roboto"/>
          <w:sz w:val="23"/>
          <w:szCs w:val="23"/>
        </w:rPr>
        <w:t>etera</w:t>
      </w:r>
      <w:r w:rsidR="00FF04DA">
        <w:rPr>
          <w:rFonts w:ascii="Roboto" w:hAnsi="Roboto"/>
          <w:sz w:val="23"/>
          <w:szCs w:val="23"/>
        </w:rPr>
        <w:t xml:space="preserve">. </w:t>
      </w:r>
      <w:r w:rsidR="00E35751">
        <w:rPr>
          <w:rFonts w:ascii="Roboto" w:hAnsi="Roboto"/>
          <w:sz w:val="23"/>
          <w:szCs w:val="23"/>
        </w:rPr>
        <w:t xml:space="preserve">Daarnaast is er regelmatig overleg met </w:t>
      </w:r>
      <w:proofErr w:type="spellStart"/>
      <w:r w:rsidR="00E35751">
        <w:rPr>
          <w:rFonts w:ascii="Roboto" w:hAnsi="Roboto"/>
          <w:sz w:val="23"/>
          <w:szCs w:val="23"/>
        </w:rPr>
        <w:t>BookingBrabant</w:t>
      </w:r>
      <w:proofErr w:type="spellEnd"/>
      <w:r w:rsidR="00E35751">
        <w:rPr>
          <w:rFonts w:ascii="Roboto" w:hAnsi="Roboto"/>
          <w:sz w:val="23"/>
          <w:szCs w:val="23"/>
        </w:rPr>
        <w:t xml:space="preserve"> en Thebe om de mate van toegankelijkheid van de verblijfsvoorzieningen in de regio en met name ook de aansluiting met zorgaanbieders inzichtelijk te maken.</w:t>
      </w:r>
    </w:p>
    <w:p w14:paraId="41C22EAC" w14:textId="589AFBA7" w:rsidR="003A01B3" w:rsidRDefault="00FF04DA" w:rsidP="00545C7F">
      <w:pPr>
        <w:pStyle w:val="Normaalweb"/>
        <w:spacing w:line="375" w:lineRule="atLeast"/>
        <w:jc w:val="both"/>
        <w:rPr>
          <w:rFonts w:ascii="Roboto" w:hAnsi="Roboto"/>
          <w:sz w:val="23"/>
          <w:szCs w:val="23"/>
        </w:rPr>
      </w:pPr>
      <w:r>
        <w:rPr>
          <w:rFonts w:ascii="Roboto" w:hAnsi="Roboto"/>
          <w:sz w:val="23"/>
          <w:szCs w:val="23"/>
        </w:rPr>
        <w:t xml:space="preserve">Binnen het platform is ook iemand </w:t>
      </w:r>
      <w:r w:rsidR="00237708">
        <w:rPr>
          <w:rFonts w:ascii="Roboto" w:hAnsi="Roboto"/>
          <w:sz w:val="23"/>
          <w:szCs w:val="23"/>
        </w:rPr>
        <w:t xml:space="preserve">beschikbaar </w:t>
      </w:r>
      <w:r>
        <w:rPr>
          <w:rFonts w:ascii="Roboto" w:hAnsi="Roboto"/>
          <w:sz w:val="23"/>
          <w:szCs w:val="23"/>
        </w:rPr>
        <w:t>die zich</w:t>
      </w:r>
      <w:r w:rsidR="00237708">
        <w:rPr>
          <w:rFonts w:ascii="Roboto" w:hAnsi="Roboto"/>
          <w:sz w:val="23"/>
          <w:szCs w:val="23"/>
        </w:rPr>
        <w:t xml:space="preserve"> in het bijzonder e</w:t>
      </w:r>
      <w:r>
        <w:rPr>
          <w:rFonts w:ascii="Roboto" w:hAnsi="Roboto"/>
          <w:sz w:val="23"/>
          <w:szCs w:val="23"/>
        </w:rPr>
        <w:t xml:space="preserve">rop toelegt </w:t>
      </w:r>
      <w:r w:rsidR="0023397B">
        <w:rPr>
          <w:rFonts w:ascii="Roboto" w:hAnsi="Roboto"/>
          <w:sz w:val="23"/>
          <w:szCs w:val="23"/>
        </w:rPr>
        <w:t>dat</w:t>
      </w:r>
      <w:r>
        <w:rPr>
          <w:rFonts w:ascii="Roboto" w:hAnsi="Roboto"/>
          <w:sz w:val="23"/>
          <w:szCs w:val="23"/>
        </w:rPr>
        <w:t xml:space="preserve"> de informatie die naar buiten gaat, </w:t>
      </w:r>
      <w:r w:rsidR="00E42496">
        <w:rPr>
          <w:rFonts w:ascii="Roboto" w:hAnsi="Roboto"/>
          <w:sz w:val="23"/>
          <w:szCs w:val="23"/>
        </w:rPr>
        <w:t xml:space="preserve">correct en toegankelijk </w:t>
      </w:r>
      <w:r w:rsidR="0023397B">
        <w:rPr>
          <w:rFonts w:ascii="Roboto" w:hAnsi="Roboto"/>
          <w:sz w:val="23"/>
          <w:szCs w:val="23"/>
        </w:rPr>
        <w:t>is</w:t>
      </w:r>
      <w:r w:rsidR="00E42496">
        <w:rPr>
          <w:rFonts w:ascii="Roboto" w:hAnsi="Roboto"/>
          <w:sz w:val="23"/>
          <w:szCs w:val="23"/>
        </w:rPr>
        <w:t>.</w:t>
      </w:r>
      <w:r w:rsidR="00237708">
        <w:rPr>
          <w:rFonts w:ascii="Roboto" w:hAnsi="Roboto"/>
          <w:sz w:val="23"/>
          <w:szCs w:val="23"/>
        </w:rPr>
        <w:t xml:space="preserve"> </w:t>
      </w:r>
      <w:r w:rsidR="0023397B">
        <w:rPr>
          <w:rFonts w:ascii="Roboto" w:hAnsi="Roboto"/>
          <w:sz w:val="23"/>
          <w:szCs w:val="23"/>
        </w:rPr>
        <w:t>De</w:t>
      </w:r>
      <w:r w:rsidR="00237708">
        <w:rPr>
          <w:rFonts w:ascii="Roboto" w:hAnsi="Roboto"/>
          <w:sz w:val="23"/>
          <w:szCs w:val="23"/>
        </w:rPr>
        <w:t xml:space="preserve"> eigen website </w:t>
      </w:r>
      <w:r w:rsidR="0023397B">
        <w:rPr>
          <w:rFonts w:ascii="Roboto" w:hAnsi="Roboto"/>
          <w:sz w:val="23"/>
          <w:szCs w:val="23"/>
        </w:rPr>
        <w:t xml:space="preserve">is toegankelijk </w:t>
      </w:r>
      <w:r w:rsidR="00237708">
        <w:rPr>
          <w:rFonts w:ascii="Roboto" w:hAnsi="Roboto"/>
          <w:sz w:val="23"/>
          <w:szCs w:val="23"/>
        </w:rPr>
        <w:t xml:space="preserve">voor </w:t>
      </w:r>
      <w:r w:rsidR="00237708">
        <w:rPr>
          <w:rFonts w:ascii="Roboto" w:hAnsi="Roboto"/>
          <w:sz w:val="23"/>
          <w:szCs w:val="23"/>
        </w:rPr>
        <w:lastRenderedPageBreak/>
        <w:t>mensen met beperkingen</w:t>
      </w:r>
      <w:r w:rsidR="0023397B">
        <w:rPr>
          <w:rFonts w:ascii="Roboto" w:hAnsi="Roboto"/>
          <w:sz w:val="23"/>
          <w:szCs w:val="23"/>
        </w:rPr>
        <w:t xml:space="preserve">, dankzij eenvoudig taalgebruik en een voorleesfunctie. Het Platform start </w:t>
      </w:r>
      <w:r w:rsidR="00943A11">
        <w:rPr>
          <w:rFonts w:ascii="Roboto" w:hAnsi="Roboto"/>
          <w:sz w:val="23"/>
          <w:szCs w:val="23"/>
        </w:rPr>
        <w:t xml:space="preserve">bovendien </w:t>
      </w:r>
      <w:r w:rsidR="00237708">
        <w:rPr>
          <w:rFonts w:ascii="Roboto" w:hAnsi="Roboto"/>
          <w:sz w:val="23"/>
          <w:szCs w:val="23"/>
        </w:rPr>
        <w:t xml:space="preserve">een project om </w:t>
      </w:r>
      <w:r w:rsidR="00943A11">
        <w:rPr>
          <w:rFonts w:ascii="Roboto" w:hAnsi="Roboto"/>
          <w:sz w:val="23"/>
          <w:szCs w:val="23"/>
        </w:rPr>
        <w:t xml:space="preserve">een betere toegankelijkheid van </w:t>
      </w:r>
      <w:r w:rsidR="00237708">
        <w:rPr>
          <w:rFonts w:ascii="Roboto" w:hAnsi="Roboto"/>
          <w:sz w:val="23"/>
          <w:szCs w:val="23"/>
        </w:rPr>
        <w:t>websites van Bredase instellingen en organisaties te stimuleren.</w:t>
      </w:r>
    </w:p>
    <w:p w14:paraId="51854829" w14:textId="77777777" w:rsidR="00FF04DA" w:rsidRDefault="00FF04DA" w:rsidP="00545C7F">
      <w:pPr>
        <w:pStyle w:val="Normaalweb"/>
        <w:spacing w:line="375" w:lineRule="atLeast"/>
        <w:jc w:val="both"/>
        <w:rPr>
          <w:rFonts w:ascii="Roboto" w:hAnsi="Roboto"/>
          <w:b/>
          <w:sz w:val="23"/>
          <w:szCs w:val="23"/>
          <w:u w:val="single"/>
        </w:rPr>
      </w:pPr>
      <w:r w:rsidRPr="00FF04DA">
        <w:rPr>
          <w:rFonts w:ascii="Roboto" w:hAnsi="Roboto"/>
          <w:b/>
          <w:sz w:val="23"/>
          <w:szCs w:val="23"/>
          <w:u w:val="single"/>
        </w:rPr>
        <w:t xml:space="preserve">Organisatie en </w:t>
      </w:r>
      <w:r w:rsidR="001841C3" w:rsidRPr="00FF04DA">
        <w:rPr>
          <w:rFonts w:ascii="Roboto" w:hAnsi="Roboto"/>
          <w:b/>
          <w:sz w:val="23"/>
          <w:szCs w:val="23"/>
          <w:u w:val="single"/>
        </w:rPr>
        <w:t>Financiën</w:t>
      </w:r>
    </w:p>
    <w:p w14:paraId="012E3845" w14:textId="1D7BFD2F" w:rsidR="00FF04DA" w:rsidRDefault="00FF04DA" w:rsidP="00545C7F">
      <w:pPr>
        <w:pStyle w:val="Normaalweb"/>
        <w:spacing w:line="375" w:lineRule="atLeast"/>
        <w:jc w:val="both"/>
        <w:rPr>
          <w:rFonts w:ascii="Roboto" w:hAnsi="Roboto"/>
          <w:sz w:val="23"/>
          <w:szCs w:val="23"/>
        </w:rPr>
      </w:pPr>
      <w:r>
        <w:rPr>
          <w:rFonts w:ascii="Roboto" w:hAnsi="Roboto"/>
          <w:sz w:val="23"/>
          <w:szCs w:val="23"/>
        </w:rPr>
        <w:t>Het Platform kom</w:t>
      </w:r>
      <w:r w:rsidR="00237708">
        <w:rPr>
          <w:rFonts w:ascii="Roboto" w:hAnsi="Roboto"/>
          <w:sz w:val="23"/>
          <w:szCs w:val="23"/>
        </w:rPr>
        <w:t xml:space="preserve">t iedere maand bij elkaar om </w:t>
      </w:r>
      <w:r>
        <w:rPr>
          <w:rFonts w:ascii="Roboto" w:hAnsi="Roboto"/>
          <w:sz w:val="23"/>
          <w:szCs w:val="23"/>
        </w:rPr>
        <w:t>de voortgang van lopende acties</w:t>
      </w:r>
      <w:r w:rsidR="00237708">
        <w:rPr>
          <w:rFonts w:ascii="Roboto" w:hAnsi="Roboto"/>
          <w:sz w:val="23"/>
          <w:szCs w:val="23"/>
        </w:rPr>
        <w:t xml:space="preserve"> te bespreken, te overleggen over</w:t>
      </w:r>
      <w:r>
        <w:rPr>
          <w:rFonts w:ascii="Roboto" w:hAnsi="Roboto"/>
          <w:sz w:val="23"/>
          <w:szCs w:val="23"/>
        </w:rPr>
        <w:t xml:space="preserve"> nieuwe activiteiten, toelating nieuwe partners, werven </w:t>
      </w:r>
      <w:r w:rsidR="00237708">
        <w:rPr>
          <w:rFonts w:ascii="Roboto" w:hAnsi="Roboto"/>
          <w:sz w:val="23"/>
          <w:szCs w:val="23"/>
        </w:rPr>
        <w:t xml:space="preserve">van </w:t>
      </w:r>
      <w:r>
        <w:rPr>
          <w:rFonts w:ascii="Roboto" w:hAnsi="Roboto"/>
          <w:sz w:val="23"/>
          <w:szCs w:val="23"/>
        </w:rPr>
        <w:t>ambassadeurs en dergelijke. Jaarlijks zal rond de internationale da</w:t>
      </w:r>
      <w:r w:rsidR="00237708">
        <w:rPr>
          <w:rFonts w:ascii="Roboto" w:hAnsi="Roboto"/>
          <w:sz w:val="23"/>
          <w:szCs w:val="23"/>
        </w:rPr>
        <w:t>g voor gehandicapten een grote</w:t>
      </w:r>
      <w:r>
        <w:rPr>
          <w:rFonts w:ascii="Roboto" w:hAnsi="Roboto"/>
          <w:sz w:val="23"/>
          <w:szCs w:val="23"/>
        </w:rPr>
        <w:t xml:space="preserve"> meeting worden georganiseerd voor specifieke doelgroepen op het gebied van toerisme en recreatie en horeca om inspiratie te leveren voor het verbeteren van de voorzieningen in de </w:t>
      </w:r>
      <w:r w:rsidR="00237708">
        <w:rPr>
          <w:rFonts w:ascii="Roboto" w:hAnsi="Roboto"/>
          <w:sz w:val="23"/>
          <w:szCs w:val="23"/>
        </w:rPr>
        <w:t xml:space="preserve">regio. </w:t>
      </w:r>
    </w:p>
    <w:p w14:paraId="65316DB4" w14:textId="77777777" w:rsidR="00E42496" w:rsidRDefault="00E42496" w:rsidP="00545C7F">
      <w:pPr>
        <w:pStyle w:val="Normaalweb"/>
        <w:spacing w:line="375" w:lineRule="atLeast"/>
        <w:jc w:val="both"/>
        <w:rPr>
          <w:rFonts w:ascii="Roboto" w:hAnsi="Roboto"/>
          <w:sz w:val="23"/>
          <w:szCs w:val="23"/>
        </w:rPr>
      </w:pPr>
      <w:r>
        <w:rPr>
          <w:rFonts w:ascii="Roboto" w:hAnsi="Roboto"/>
          <w:sz w:val="23"/>
          <w:szCs w:val="23"/>
        </w:rPr>
        <w:t xml:space="preserve">Voor de juridische en </w:t>
      </w:r>
      <w:r w:rsidR="00237708">
        <w:rPr>
          <w:rFonts w:ascii="Roboto" w:hAnsi="Roboto"/>
          <w:sz w:val="23"/>
          <w:szCs w:val="23"/>
        </w:rPr>
        <w:t>financiële</w:t>
      </w:r>
      <w:r>
        <w:rPr>
          <w:rFonts w:ascii="Roboto" w:hAnsi="Roboto"/>
          <w:sz w:val="23"/>
          <w:szCs w:val="23"/>
        </w:rPr>
        <w:t xml:space="preserve"> borging van de werkzaamheden van het Platform, dat geen rechtspersoonlijkheid bezit, is eind 2016 de stichting Breda voor Iedereen opgericht. Het bestuur daarvan bestaat uit de voorzitter, secretaris en penningmeester van het Platform die dus dezelfde functies vervullen in het stichtingsbestuur. De stichting is op 8 december 2016 ingeschreven bij de Kamer van Koophandel onder </w:t>
      </w:r>
      <w:proofErr w:type="spellStart"/>
      <w:r>
        <w:rPr>
          <w:rFonts w:ascii="Roboto" w:hAnsi="Roboto"/>
          <w:sz w:val="23"/>
          <w:szCs w:val="23"/>
        </w:rPr>
        <w:t>nr</w:t>
      </w:r>
      <w:proofErr w:type="spellEnd"/>
      <w:r>
        <w:rPr>
          <w:rFonts w:ascii="Roboto" w:hAnsi="Roboto"/>
          <w:sz w:val="23"/>
          <w:szCs w:val="23"/>
        </w:rPr>
        <w:t xml:space="preserve"> 67441068 met RSIN 856992331 en heeft als doelstelling: het bevorderen van het inkomend toerisme naar Breda en de regio in het bijzonder voor mensen met een beperking.</w:t>
      </w:r>
    </w:p>
    <w:p w14:paraId="344A8CE7" w14:textId="55EBF821" w:rsidR="00E42496" w:rsidRDefault="00E42496" w:rsidP="00545C7F">
      <w:pPr>
        <w:pStyle w:val="Normaalweb"/>
        <w:spacing w:line="375" w:lineRule="atLeast"/>
        <w:jc w:val="both"/>
        <w:rPr>
          <w:rFonts w:ascii="Roboto" w:hAnsi="Roboto"/>
          <w:sz w:val="23"/>
          <w:szCs w:val="23"/>
        </w:rPr>
      </w:pPr>
      <w:r>
        <w:rPr>
          <w:rFonts w:ascii="Roboto" w:hAnsi="Roboto"/>
          <w:sz w:val="23"/>
          <w:szCs w:val="23"/>
        </w:rPr>
        <w:t xml:space="preserve">De middelen van het Platform bestaan uit een startsubsidie van het Toeristisch Fonds, subsidies van de gemeente en de provincie voor de uitvoering van concrete projecten en bijdragen van derden in de vorm van donaties of sponsoring. Daartoe </w:t>
      </w:r>
      <w:r w:rsidR="0083780A">
        <w:rPr>
          <w:rFonts w:ascii="Roboto" w:hAnsi="Roboto"/>
          <w:sz w:val="23"/>
          <w:szCs w:val="23"/>
        </w:rPr>
        <w:t xml:space="preserve">heeft het bestuur van de stichting Breda voor Iedereen </w:t>
      </w:r>
      <w:r>
        <w:rPr>
          <w:rFonts w:ascii="Roboto" w:hAnsi="Roboto"/>
          <w:sz w:val="23"/>
          <w:szCs w:val="23"/>
        </w:rPr>
        <w:t xml:space="preserve"> de ANBI status aangevraagd</w:t>
      </w:r>
      <w:r w:rsidR="0083780A">
        <w:rPr>
          <w:rFonts w:ascii="Roboto" w:hAnsi="Roboto"/>
          <w:sz w:val="23"/>
          <w:szCs w:val="23"/>
        </w:rPr>
        <w:t>. Ontvangen g</w:t>
      </w:r>
      <w:r>
        <w:rPr>
          <w:rFonts w:ascii="Roboto" w:hAnsi="Roboto"/>
          <w:sz w:val="23"/>
          <w:szCs w:val="23"/>
        </w:rPr>
        <w:t xml:space="preserve">elden  worden </w:t>
      </w:r>
      <w:r w:rsidR="0083780A">
        <w:rPr>
          <w:rFonts w:ascii="Roboto" w:hAnsi="Roboto"/>
          <w:sz w:val="23"/>
          <w:szCs w:val="23"/>
        </w:rPr>
        <w:t xml:space="preserve">enerzijds </w:t>
      </w:r>
      <w:r>
        <w:rPr>
          <w:rFonts w:ascii="Roboto" w:hAnsi="Roboto"/>
          <w:sz w:val="23"/>
          <w:szCs w:val="23"/>
        </w:rPr>
        <w:t xml:space="preserve">gebruikt voor de </w:t>
      </w:r>
      <w:r w:rsidR="00237708">
        <w:rPr>
          <w:rFonts w:ascii="Roboto" w:hAnsi="Roboto"/>
          <w:sz w:val="23"/>
          <w:szCs w:val="23"/>
        </w:rPr>
        <w:t xml:space="preserve">dekking van </w:t>
      </w:r>
      <w:r>
        <w:rPr>
          <w:rFonts w:ascii="Roboto" w:hAnsi="Roboto"/>
          <w:sz w:val="23"/>
          <w:szCs w:val="23"/>
        </w:rPr>
        <w:t>kosten van het</w:t>
      </w:r>
      <w:r w:rsidR="00F13EF2">
        <w:rPr>
          <w:rFonts w:ascii="Roboto" w:hAnsi="Roboto"/>
          <w:sz w:val="23"/>
          <w:szCs w:val="23"/>
        </w:rPr>
        <w:t xml:space="preserve"> Platform (reiskosten, kosten sociale media en website, drukkosten, bank en administratiekosten zoals notaris, KvK, Rabo) </w:t>
      </w:r>
      <w:r w:rsidR="00237708">
        <w:rPr>
          <w:rFonts w:ascii="Roboto" w:hAnsi="Roboto"/>
          <w:sz w:val="23"/>
          <w:szCs w:val="23"/>
        </w:rPr>
        <w:t xml:space="preserve">en </w:t>
      </w:r>
      <w:r w:rsidR="00F13EF2">
        <w:rPr>
          <w:rFonts w:ascii="Roboto" w:hAnsi="Roboto"/>
          <w:sz w:val="23"/>
          <w:szCs w:val="23"/>
        </w:rPr>
        <w:t>anderzijds voor de concrete projecten waarvoor de bijdragen zijn toegekend: schouw en advisering van voorzieningen, natuurgebieden, ondernemingen; en voor het organiseren van bijeenkomsten. De meeste kosten worden overigens betaald door de deelnemende partners.</w:t>
      </w:r>
    </w:p>
    <w:p w14:paraId="2B0C382F" w14:textId="77777777" w:rsidR="001841C3" w:rsidRDefault="001841C3" w:rsidP="00545C7F">
      <w:pPr>
        <w:pStyle w:val="Normaalweb"/>
        <w:spacing w:line="375" w:lineRule="atLeast"/>
        <w:jc w:val="both"/>
        <w:rPr>
          <w:rFonts w:ascii="Roboto" w:hAnsi="Roboto"/>
          <w:sz w:val="23"/>
          <w:szCs w:val="23"/>
        </w:rPr>
      </w:pPr>
      <w:r>
        <w:rPr>
          <w:rFonts w:ascii="Roboto" w:hAnsi="Roboto"/>
          <w:noProof/>
          <w:sz w:val="23"/>
          <w:szCs w:val="23"/>
        </w:rPr>
        <w:drawing>
          <wp:inline distT="0" distB="0" distL="0" distR="0" wp14:anchorId="5F8C898A" wp14:editId="2D8564E0">
            <wp:extent cx="5760720" cy="16446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znd logo Breda voor Iedere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1644650"/>
                    </a:xfrm>
                    <a:prstGeom prst="rect">
                      <a:avLst/>
                    </a:prstGeom>
                  </pic:spPr>
                </pic:pic>
              </a:graphicData>
            </a:graphic>
          </wp:inline>
        </w:drawing>
      </w:r>
    </w:p>
    <w:p w14:paraId="0ED43ABE" w14:textId="77777777" w:rsidR="0049087C" w:rsidRDefault="0049087C">
      <w:pPr>
        <w:rPr>
          <w:rFonts w:ascii="Roboto" w:eastAsia="Times New Roman" w:hAnsi="Roboto" w:cs="Times New Roman"/>
          <w:b/>
          <w:sz w:val="23"/>
          <w:szCs w:val="23"/>
          <w:u w:val="single"/>
          <w:lang w:eastAsia="nl-NL"/>
        </w:rPr>
      </w:pPr>
      <w:r>
        <w:rPr>
          <w:rFonts w:ascii="Roboto" w:hAnsi="Roboto"/>
          <w:b/>
          <w:sz w:val="23"/>
          <w:szCs w:val="23"/>
          <w:u w:val="single"/>
        </w:rPr>
        <w:br w:type="page"/>
      </w:r>
    </w:p>
    <w:p w14:paraId="7EDE526D" w14:textId="77777777" w:rsidR="00F13EF2" w:rsidRDefault="00F13EF2" w:rsidP="0049087C">
      <w:pPr>
        <w:pStyle w:val="Normaalweb"/>
        <w:spacing w:after="0" w:afterAutospacing="0" w:line="375" w:lineRule="atLeast"/>
        <w:jc w:val="both"/>
        <w:rPr>
          <w:rFonts w:ascii="Roboto" w:hAnsi="Roboto"/>
          <w:sz w:val="23"/>
          <w:szCs w:val="23"/>
        </w:rPr>
      </w:pPr>
      <w:r>
        <w:rPr>
          <w:rFonts w:ascii="Roboto" w:hAnsi="Roboto"/>
          <w:b/>
          <w:sz w:val="23"/>
          <w:szCs w:val="23"/>
          <w:u w:val="single"/>
        </w:rPr>
        <w:lastRenderedPageBreak/>
        <w:t>Begroting 2017-2018</w:t>
      </w:r>
    </w:p>
    <w:p w14:paraId="320D23C6" w14:textId="24F8477C" w:rsidR="0049087C" w:rsidRDefault="00725638" w:rsidP="0049087C">
      <w:pPr>
        <w:pStyle w:val="Normaalweb"/>
        <w:jc w:val="both"/>
        <w:rPr>
          <w:rFonts w:ascii="Roboto" w:hAnsi="Roboto"/>
          <w:sz w:val="23"/>
          <w:szCs w:val="23"/>
        </w:rPr>
      </w:pPr>
      <w:r>
        <w:rPr>
          <w:rFonts w:ascii="Roboto" w:hAnsi="Roboto"/>
          <w:sz w:val="23"/>
          <w:szCs w:val="23"/>
        </w:rPr>
        <w:t xml:space="preserve">Bedragen in Euro’s </w:t>
      </w:r>
    </w:p>
    <w:p w14:paraId="63DB2953" w14:textId="77777777" w:rsidR="00725638" w:rsidRDefault="00725638" w:rsidP="0049087C">
      <w:pPr>
        <w:pStyle w:val="Normaalweb"/>
        <w:jc w:val="both"/>
        <w:rPr>
          <w:rFonts w:ascii="Roboto" w:hAnsi="Roboto"/>
          <w:sz w:val="23"/>
          <w:szCs w:val="23"/>
        </w:rPr>
      </w:pPr>
    </w:p>
    <w:p w14:paraId="3D22264A" w14:textId="77777777" w:rsidR="00F13EF2" w:rsidRDefault="00F13EF2" w:rsidP="0049087C">
      <w:pPr>
        <w:pStyle w:val="Normaalweb"/>
        <w:jc w:val="both"/>
        <w:rPr>
          <w:rFonts w:ascii="Roboto" w:hAnsi="Roboto"/>
          <w:sz w:val="23"/>
          <w:szCs w:val="23"/>
        </w:rPr>
      </w:pPr>
      <w:r>
        <w:rPr>
          <w:rFonts w:ascii="Roboto" w:hAnsi="Roboto"/>
          <w:sz w:val="23"/>
          <w:szCs w:val="23"/>
        </w:rPr>
        <w:t>Inkomsten</w:t>
      </w:r>
    </w:p>
    <w:p w14:paraId="6223CA09" w14:textId="77777777" w:rsidR="008B5CEC" w:rsidRDefault="00F13EF2" w:rsidP="0049087C">
      <w:pPr>
        <w:pStyle w:val="Normaalweb"/>
        <w:spacing w:before="0" w:beforeAutospacing="0"/>
        <w:jc w:val="both"/>
        <w:rPr>
          <w:rFonts w:ascii="Roboto" w:hAnsi="Roboto"/>
          <w:sz w:val="23"/>
          <w:szCs w:val="23"/>
        </w:rPr>
      </w:pPr>
      <w:r>
        <w:rPr>
          <w:rFonts w:ascii="Roboto" w:hAnsi="Roboto"/>
          <w:sz w:val="23"/>
          <w:szCs w:val="23"/>
        </w:rPr>
        <w:t>Bijdrage Toeristisch Fonds</w:t>
      </w:r>
      <w:r w:rsidR="00F1424B">
        <w:rPr>
          <w:rFonts w:ascii="Roboto" w:hAnsi="Roboto"/>
          <w:sz w:val="23"/>
          <w:szCs w:val="23"/>
        </w:rPr>
        <w:t xml:space="preserve"> </w:t>
      </w:r>
      <w:r>
        <w:rPr>
          <w:rFonts w:ascii="Roboto" w:hAnsi="Roboto"/>
          <w:sz w:val="23"/>
          <w:szCs w:val="23"/>
        </w:rPr>
        <w:tab/>
      </w:r>
      <w:r>
        <w:rPr>
          <w:rFonts w:ascii="Roboto" w:hAnsi="Roboto"/>
          <w:sz w:val="23"/>
          <w:szCs w:val="23"/>
        </w:rPr>
        <w:tab/>
      </w:r>
      <w:r>
        <w:rPr>
          <w:rFonts w:ascii="Roboto" w:hAnsi="Roboto"/>
          <w:sz w:val="23"/>
          <w:szCs w:val="23"/>
        </w:rPr>
        <w:tab/>
      </w:r>
      <w:r w:rsidR="008B5CEC">
        <w:rPr>
          <w:rFonts w:ascii="Roboto" w:hAnsi="Roboto"/>
          <w:sz w:val="23"/>
          <w:szCs w:val="23"/>
        </w:rPr>
        <w:t xml:space="preserve">   </w:t>
      </w:r>
      <w:r>
        <w:rPr>
          <w:rFonts w:ascii="Roboto" w:hAnsi="Roboto"/>
          <w:sz w:val="23"/>
          <w:szCs w:val="23"/>
        </w:rPr>
        <w:t>2</w:t>
      </w:r>
      <w:r w:rsidR="008B5CEC">
        <w:rPr>
          <w:rFonts w:ascii="Roboto" w:hAnsi="Roboto"/>
          <w:sz w:val="23"/>
          <w:szCs w:val="23"/>
        </w:rPr>
        <w:t>.</w:t>
      </w:r>
      <w:r>
        <w:rPr>
          <w:rFonts w:ascii="Roboto" w:hAnsi="Roboto"/>
          <w:sz w:val="23"/>
          <w:szCs w:val="23"/>
        </w:rPr>
        <w:t>5</w:t>
      </w:r>
      <w:r w:rsidR="008B5CEC">
        <w:rPr>
          <w:rFonts w:ascii="Roboto" w:hAnsi="Roboto"/>
          <w:sz w:val="23"/>
          <w:szCs w:val="23"/>
        </w:rPr>
        <w:t>00,-</w:t>
      </w:r>
    </w:p>
    <w:p w14:paraId="120A9D5B" w14:textId="77777777" w:rsidR="00F13EF2" w:rsidRDefault="00F13EF2" w:rsidP="0049087C">
      <w:pPr>
        <w:pStyle w:val="Normaalweb"/>
        <w:spacing w:before="0" w:beforeAutospacing="0"/>
        <w:jc w:val="both"/>
        <w:rPr>
          <w:rFonts w:ascii="Roboto" w:hAnsi="Roboto"/>
          <w:sz w:val="23"/>
          <w:szCs w:val="23"/>
        </w:rPr>
      </w:pPr>
      <w:r>
        <w:rPr>
          <w:rFonts w:ascii="Roboto" w:hAnsi="Roboto"/>
          <w:sz w:val="23"/>
          <w:szCs w:val="23"/>
        </w:rPr>
        <w:t>Subsidie gemeente Breda</w:t>
      </w:r>
      <w:r>
        <w:rPr>
          <w:rFonts w:ascii="Roboto" w:hAnsi="Roboto"/>
          <w:sz w:val="23"/>
          <w:szCs w:val="23"/>
        </w:rPr>
        <w:tab/>
      </w:r>
      <w:r>
        <w:rPr>
          <w:rFonts w:ascii="Roboto" w:hAnsi="Roboto"/>
          <w:sz w:val="23"/>
          <w:szCs w:val="23"/>
        </w:rPr>
        <w:tab/>
      </w:r>
      <w:r>
        <w:rPr>
          <w:rFonts w:ascii="Roboto" w:hAnsi="Roboto"/>
          <w:sz w:val="23"/>
          <w:szCs w:val="23"/>
        </w:rPr>
        <w:tab/>
      </w:r>
      <w:r w:rsidR="008B5CEC">
        <w:rPr>
          <w:rFonts w:ascii="Roboto" w:hAnsi="Roboto"/>
          <w:sz w:val="23"/>
          <w:szCs w:val="23"/>
        </w:rPr>
        <w:t>100.000,-</w:t>
      </w:r>
    </w:p>
    <w:p w14:paraId="3C43569E" w14:textId="77777777" w:rsidR="008B5CEC" w:rsidRPr="00F13EF2" w:rsidRDefault="008B5CEC" w:rsidP="0049087C">
      <w:pPr>
        <w:pStyle w:val="Normaalweb"/>
        <w:spacing w:before="0" w:beforeAutospacing="0"/>
        <w:jc w:val="both"/>
        <w:rPr>
          <w:rFonts w:ascii="Roboto" w:hAnsi="Roboto"/>
          <w:sz w:val="23"/>
          <w:szCs w:val="23"/>
        </w:rPr>
      </w:pPr>
      <w:r>
        <w:rPr>
          <w:rFonts w:ascii="Roboto" w:hAnsi="Roboto"/>
          <w:sz w:val="23"/>
          <w:szCs w:val="23"/>
        </w:rPr>
        <w:t>Bijdrage provincie</w:t>
      </w:r>
      <w:r>
        <w:rPr>
          <w:rFonts w:ascii="Roboto" w:hAnsi="Roboto"/>
          <w:sz w:val="23"/>
          <w:szCs w:val="23"/>
        </w:rPr>
        <w:tab/>
      </w:r>
      <w:r>
        <w:rPr>
          <w:rFonts w:ascii="Roboto" w:hAnsi="Roboto"/>
          <w:sz w:val="23"/>
          <w:szCs w:val="23"/>
        </w:rPr>
        <w:tab/>
      </w:r>
      <w:r>
        <w:rPr>
          <w:rFonts w:ascii="Roboto" w:hAnsi="Roboto"/>
          <w:sz w:val="23"/>
          <w:szCs w:val="23"/>
        </w:rPr>
        <w:tab/>
      </w:r>
      <w:r>
        <w:rPr>
          <w:rFonts w:ascii="Roboto" w:hAnsi="Roboto"/>
          <w:sz w:val="23"/>
          <w:szCs w:val="23"/>
        </w:rPr>
        <w:tab/>
        <w:t xml:space="preserve">    5.000,-</w:t>
      </w:r>
    </w:p>
    <w:p w14:paraId="7E5ECBD4" w14:textId="77777777" w:rsidR="003A01B3" w:rsidRPr="008B5CEC" w:rsidRDefault="008B5CEC" w:rsidP="0049087C">
      <w:pPr>
        <w:pStyle w:val="Normaalweb"/>
        <w:spacing w:before="0" w:beforeAutospacing="0"/>
        <w:jc w:val="both"/>
        <w:rPr>
          <w:rFonts w:ascii="Roboto" w:hAnsi="Roboto"/>
          <w:sz w:val="23"/>
          <w:szCs w:val="23"/>
          <w:u w:val="single"/>
        </w:rPr>
      </w:pPr>
      <w:r w:rsidRPr="008B5CEC">
        <w:rPr>
          <w:rFonts w:ascii="Roboto" w:hAnsi="Roboto"/>
          <w:sz w:val="23"/>
          <w:szCs w:val="23"/>
        </w:rPr>
        <w:t>Donaties en giften</w:t>
      </w:r>
      <w:r w:rsidRPr="008B5CEC">
        <w:rPr>
          <w:rFonts w:ascii="Roboto" w:hAnsi="Roboto"/>
          <w:sz w:val="23"/>
          <w:szCs w:val="23"/>
        </w:rPr>
        <w:tab/>
      </w:r>
      <w:r w:rsidRPr="008B5CEC">
        <w:rPr>
          <w:rFonts w:ascii="Roboto" w:hAnsi="Roboto"/>
          <w:sz w:val="23"/>
          <w:szCs w:val="23"/>
        </w:rPr>
        <w:tab/>
      </w:r>
      <w:r w:rsidRPr="008B5CEC">
        <w:rPr>
          <w:rFonts w:ascii="Roboto" w:hAnsi="Roboto"/>
          <w:sz w:val="23"/>
          <w:szCs w:val="23"/>
        </w:rPr>
        <w:tab/>
      </w:r>
      <w:r w:rsidRPr="008B5CEC">
        <w:rPr>
          <w:rFonts w:ascii="Roboto" w:hAnsi="Roboto"/>
          <w:sz w:val="23"/>
          <w:szCs w:val="23"/>
        </w:rPr>
        <w:tab/>
      </w:r>
      <w:r w:rsidRPr="008B5CEC">
        <w:rPr>
          <w:rFonts w:ascii="Roboto" w:hAnsi="Roboto"/>
          <w:sz w:val="23"/>
          <w:szCs w:val="23"/>
          <w:u w:val="single"/>
        </w:rPr>
        <w:t xml:space="preserve">       p.m.</w:t>
      </w:r>
    </w:p>
    <w:p w14:paraId="15BE7B74" w14:textId="77777777" w:rsidR="00545C7F" w:rsidRDefault="008B5CEC" w:rsidP="0049087C">
      <w:pPr>
        <w:pStyle w:val="Normaalweb"/>
        <w:spacing w:before="0" w:beforeAutospacing="0"/>
        <w:jc w:val="both"/>
        <w:rPr>
          <w:rFonts w:ascii="Roboto" w:hAnsi="Roboto"/>
          <w:sz w:val="23"/>
          <w:szCs w:val="23"/>
        </w:rPr>
      </w:pPr>
      <w:r>
        <w:rPr>
          <w:rFonts w:ascii="Roboto" w:hAnsi="Roboto"/>
          <w:sz w:val="23"/>
          <w:szCs w:val="23"/>
        </w:rPr>
        <w:t>Totaal inkomsten</w:t>
      </w:r>
      <w:r>
        <w:rPr>
          <w:rFonts w:ascii="Roboto" w:hAnsi="Roboto"/>
          <w:sz w:val="23"/>
          <w:szCs w:val="23"/>
        </w:rPr>
        <w:tab/>
      </w:r>
      <w:r>
        <w:rPr>
          <w:rFonts w:ascii="Roboto" w:hAnsi="Roboto"/>
          <w:sz w:val="23"/>
          <w:szCs w:val="23"/>
        </w:rPr>
        <w:tab/>
      </w:r>
      <w:r>
        <w:rPr>
          <w:rFonts w:ascii="Roboto" w:hAnsi="Roboto"/>
          <w:sz w:val="23"/>
          <w:szCs w:val="23"/>
        </w:rPr>
        <w:tab/>
      </w:r>
      <w:r>
        <w:rPr>
          <w:rFonts w:ascii="Roboto" w:hAnsi="Roboto"/>
          <w:sz w:val="23"/>
          <w:szCs w:val="23"/>
        </w:rPr>
        <w:tab/>
      </w:r>
      <w:r w:rsidRPr="0049087C">
        <w:rPr>
          <w:rFonts w:ascii="Roboto" w:hAnsi="Roboto"/>
          <w:sz w:val="23"/>
          <w:szCs w:val="23"/>
          <w:u w:val="single"/>
        </w:rPr>
        <w:t>107.500,-</w:t>
      </w:r>
    </w:p>
    <w:p w14:paraId="4792D94C" w14:textId="77777777" w:rsidR="008B5CEC" w:rsidRDefault="008B5CEC" w:rsidP="0049087C">
      <w:pPr>
        <w:pStyle w:val="Normaalweb"/>
        <w:spacing w:before="0" w:beforeAutospacing="0"/>
        <w:jc w:val="both"/>
        <w:rPr>
          <w:rFonts w:ascii="Roboto" w:hAnsi="Roboto"/>
          <w:sz w:val="23"/>
          <w:szCs w:val="23"/>
        </w:rPr>
      </w:pPr>
      <w:r>
        <w:rPr>
          <w:rFonts w:ascii="Roboto" w:hAnsi="Roboto"/>
          <w:sz w:val="23"/>
          <w:szCs w:val="23"/>
        </w:rPr>
        <w:t>Uitgaven</w:t>
      </w:r>
    </w:p>
    <w:p w14:paraId="67A70F60" w14:textId="77777777" w:rsidR="008B5CEC" w:rsidRDefault="008B5CEC" w:rsidP="0049087C">
      <w:pPr>
        <w:pStyle w:val="Normaalweb"/>
        <w:spacing w:before="0" w:beforeAutospacing="0"/>
        <w:jc w:val="both"/>
        <w:rPr>
          <w:rFonts w:ascii="Roboto" w:hAnsi="Roboto"/>
          <w:sz w:val="23"/>
          <w:szCs w:val="23"/>
        </w:rPr>
      </w:pPr>
      <w:r>
        <w:rPr>
          <w:rFonts w:ascii="Roboto" w:hAnsi="Roboto"/>
          <w:sz w:val="23"/>
          <w:szCs w:val="23"/>
        </w:rPr>
        <w:t>Onkosten bank, website, administratie</w:t>
      </w:r>
      <w:r>
        <w:rPr>
          <w:rFonts w:ascii="Roboto" w:hAnsi="Roboto"/>
          <w:sz w:val="23"/>
          <w:szCs w:val="23"/>
        </w:rPr>
        <w:tab/>
      </w:r>
      <w:r>
        <w:rPr>
          <w:rFonts w:ascii="Roboto" w:hAnsi="Roboto"/>
          <w:sz w:val="23"/>
          <w:szCs w:val="23"/>
        </w:rPr>
        <w:tab/>
        <w:t xml:space="preserve">     1.000,-</w:t>
      </w:r>
    </w:p>
    <w:p w14:paraId="0F05BCC1" w14:textId="77777777" w:rsidR="00545C7F" w:rsidRDefault="008B5CEC" w:rsidP="0049087C">
      <w:pPr>
        <w:pStyle w:val="Normaalweb"/>
        <w:jc w:val="both"/>
        <w:rPr>
          <w:rFonts w:ascii="Roboto" w:hAnsi="Roboto"/>
          <w:sz w:val="23"/>
          <w:szCs w:val="23"/>
        </w:rPr>
      </w:pPr>
      <w:r>
        <w:rPr>
          <w:rFonts w:ascii="Roboto" w:hAnsi="Roboto"/>
          <w:sz w:val="23"/>
          <w:szCs w:val="23"/>
        </w:rPr>
        <w:t>Reiskosten en andere kosten deelnemers</w:t>
      </w:r>
      <w:r>
        <w:rPr>
          <w:rFonts w:ascii="Roboto" w:hAnsi="Roboto"/>
          <w:sz w:val="23"/>
          <w:szCs w:val="23"/>
        </w:rPr>
        <w:tab/>
        <w:t xml:space="preserve">       500,-</w:t>
      </w:r>
    </w:p>
    <w:p w14:paraId="6A26FAA6" w14:textId="77777777" w:rsidR="008B5CEC" w:rsidRDefault="008B5CEC" w:rsidP="0049087C">
      <w:pPr>
        <w:pStyle w:val="Normaalweb"/>
        <w:jc w:val="both"/>
        <w:rPr>
          <w:rFonts w:ascii="Roboto" w:hAnsi="Roboto"/>
          <w:sz w:val="23"/>
          <w:szCs w:val="23"/>
        </w:rPr>
      </w:pPr>
      <w:r>
        <w:rPr>
          <w:rFonts w:ascii="Roboto" w:hAnsi="Roboto"/>
          <w:sz w:val="23"/>
          <w:szCs w:val="23"/>
        </w:rPr>
        <w:t>Notaris/KvK</w:t>
      </w:r>
      <w:r>
        <w:rPr>
          <w:rFonts w:ascii="Roboto" w:hAnsi="Roboto"/>
          <w:sz w:val="23"/>
          <w:szCs w:val="23"/>
        </w:rPr>
        <w:tab/>
      </w:r>
      <w:r>
        <w:rPr>
          <w:rFonts w:ascii="Roboto" w:hAnsi="Roboto"/>
          <w:sz w:val="23"/>
          <w:szCs w:val="23"/>
        </w:rPr>
        <w:tab/>
      </w:r>
      <w:r>
        <w:rPr>
          <w:rFonts w:ascii="Roboto" w:hAnsi="Roboto"/>
          <w:sz w:val="23"/>
          <w:szCs w:val="23"/>
        </w:rPr>
        <w:tab/>
      </w:r>
      <w:r>
        <w:rPr>
          <w:rFonts w:ascii="Roboto" w:hAnsi="Roboto"/>
          <w:sz w:val="23"/>
          <w:szCs w:val="23"/>
        </w:rPr>
        <w:tab/>
      </w:r>
      <w:r>
        <w:rPr>
          <w:rFonts w:ascii="Roboto" w:hAnsi="Roboto"/>
          <w:sz w:val="23"/>
          <w:szCs w:val="23"/>
        </w:rPr>
        <w:tab/>
        <w:t xml:space="preserve">       500,-</w:t>
      </w:r>
    </w:p>
    <w:p w14:paraId="746A9788" w14:textId="77777777" w:rsidR="008B5CEC" w:rsidRDefault="008B5CEC" w:rsidP="0049087C">
      <w:pPr>
        <w:pStyle w:val="Normaalweb"/>
        <w:jc w:val="both"/>
        <w:rPr>
          <w:rFonts w:ascii="Roboto" w:hAnsi="Roboto"/>
          <w:sz w:val="23"/>
          <w:szCs w:val="23"/>
        </w:rPr>
      </w:pPr>
      <w:r>
        <w:rPr>
          <w:rFonts w:ascii="Roboto" w:hAnsi="Roboto"/>
          <w:sz w:val="23"/>
          <w:szCs w:val="23"/>
        </w:rPr>
        <w:t>Bijeenkomsten</w:t>
      </w:r>
      <w:r>
        <w:rPr>
          <w:rFonts w:ascii="Roboto" w:hAnsi="Roboto"/>
          <w:sz w:val="23"/>
          <w:szCs w:val="23"/>
        </w:rPr>
        <w:tab/>
      </w:r>
      <w:r>
        <w:rPr>
          <w:rFonts w:ascii="Roboto" w:hAnsi="Roboto"/>
          <w:sz w:val="23"/>
          <w:szCs w:val="23"/>
        </w:rPr>
        <w:tab/>
      </w:r>
      <w:r>
        <w:rPr>
          <w:rFonts w:ascii="Roboto" w:hAnsi="Roboto"/>
          <w:sz w:val="23"/>
          <w:szCs w:val="23"/>
        </w:rPr>
        <w:tab/>
      </w:r>
      <w:r>
        <w:rPr>
          <w:rFonts w:ascii="Roboto" w:hAnsi="Roboto"/>
          <w:sz w:val="23"/>
          <w:szCs w:val="23"/>
        </w:rPr>
        <w:tab/>
      </w:r>
      <w:r>
        <w:rPr>
          <w:rFonts w:ascii="Roboto" w:hAnsi="Roboto"/>
          <w:sz w:val="23"/>
          <w:szCs w:val="23"/>
        </w:rPr>
        <w:tab/>
        <w:t xml:space="preserve">    30.000,-</w:t>
      </w:r>
    </w:p>
    <w:p w14:paraId="38442575" w14:textId="77777777" w:rsidR="008B5CEC" w:rsidRDefault="008B5CEC" w:rsidP="0049087C">
      <w:pPr>
        <w:pStyle w:val="Normaalweb"/>
        <w:jc w:val="both"/>
        <w:rPr>
          <w:rFonts w:ascii="Roboto" w:hAnsi="Roboto"/>
          <w:sz w:val="23"/>
          <w:szCs w:val="23"/>
        </w:rPr>
      </w:pPr>
      <w:r>
        <w:rPr>
          <w:rFonts w:ascii="Roboto" w:hAnsi="Roboto"/>
          <w:sz w:val="23"/>
          <w:szCs w:val="23"/>
        </w:rPr>
        <w:t>Schouwen en advisering natuurpoorten</w:t>
      </w:r>
      <w:r>
        <w:rPr>
          <w:rFonts w:ascii="Roboto" w:hAnsi="Roboto"/>
          <w:sz w:val="23"/>
          <w:szCs w:val="23"/>
        </w:rPr>
        <w:tab/>
        <w:t xml:space="preserve">      5.000,-</w:t>
      </w:r>
    </w:p>
    <w:p w14:paraId="295DC675" w14:textId="77777777" w:rsidR="008B5CEC" w:rsidRDefault="008B5CEC" w:rsidP="0049087C">
      <w:pPr>
        <w:pStyle w:val="Normaalweb"/>
        <w:jc w:val="both"/>
        <w:rPr>
          <w:rFonts w:ascii="Roboto" w:hAnsi="Roboto"/>
          <w:sz w:val="23"/>
          <w:szCs w:val="23"/>
        </w:rPr>
      </w:pPr>
      <w:r>
        <w:rPr>
          <w:rFonts w:ascii="Roboto" w:hAnsi="Roboto"/>
          <w:sz w:val="23"/>
          <w:szCs w:val="23"/>
        </w:rPr>
        <w:t>Overige schouwen en adviezen ZET</w:t>
      </w:r>
      <w:r>
        <w:rPr>
          <w:rFonts w:ascii="Roboto" w:hAnsi="Roboto"/>
          <w:sz w:val="23"/>
          <w:szCs w:val="23"/>
        </w:rPr>
        <w:tab/>
      </w:r>
      <w:r>
        <w:rPr>
          <w:rFonts w:ascii="Roboto" w:hAnsi="Roboto"/>
          <w:sz w:val="23"/>
          <w:szCs w:val="23"/>
        </w:rPr>
        <w:tab/>
        <w:t xml:space="preserve">    50.000,-</w:t>
      </w:r>
    </w:p>
    <w:p w14:paraId="0D933EE3" w14:textId="77777777" w:rsidR="0049087C" w:rsidRDefault="0049087C" w:rsidP="0049087C">
      <w:pPr>
        <w:pStyle w:val="Normaalweb"/>
        <w:jc w:val="both"/>
        <w:rPr>
          <w:rFonts w:ascii="Roboto" w:hAnsi="Roboto"/>
          <w:sz w:val="23"/>
          <w:szCs w:val="23"/>
        </w:rPr>
      </w:pPr>
      <w:r>
        <w:rPr>
          <w:rFonts w:ascii="Roboto" w:hAnsi="Roboto"/>
          <w:sz w:val="23"/>
          <w:szCs w:val="23"/>
        </w:rPr>
        <w:t>Ondernemersloket/ info materiaal</w:t>
      </w:r>
      <w:r>
        <w:rPr>
          <w:rFonts w:ascii="Roboto" w:hAnsi="Roboto"/>
          <w:sz w:val="23"/>
          <w:szCs w:val="23"/>
        </w:rPr>
        <w:tab/>
      </w:r>
      <w:r>
        <w:rPr>
          <w:rFonts w:ascii="Roboto" w:hAnsi="Roboto"/>
          <w:sz w:val="23"/>
          <w:szCs w:val="23"/>
        </w:rPr>
        <w:tab/>
        <w:t xml:space="preserve">    15.000,-</w:t>
      </w:r>
    </w:p>
    <w:p w14:paraId="64E04FC6" w14:textId="77777777" w:rsidR="0049087C" w:rsidRDefault="0049087C" w:rsidP="0049087C">
      <w:pPr>
        <w:pStyle w:val="Normaalweb"/>
        <w:jc w:val="both"/>
        <w:rPr>
          <w:rFonts w:ascii="Roboto" w:hAnsi="Roboto"/>
          <w:sz w:val="23"/>
          <w:szCs w:val="23"/>
        </w:rPr>
      </w:pPr>
      <w:r>
        <w:rPr>
          <w:rFonts w:ascii="Roboto" w:hAnsi="Roboto"/>
          <w:sz w:val="23"/>
          <w:szCs w:val="23"/>
        </w:rPr>
        <w:t>Overige projectkosten</w:t>
      </w:r>
      <w:r>
        <w:rPr>
          <w:rFonts w:ascii="Roboto" w:hAnsi="Roboto"/>
          <w:sz w:val="23"/>
          <w:szCs w:val="23"/>
        </w:rPr>
        <w:tab/>
      </w:r>
      <w:r>
        <w:rPr>
          <w:rFonts w:ascii="Roboto" w:hAnsi="Roboto"/>
          <w:sz w:val="23"/>
          <w:szCs w:val="23"/>
        </w:rPr>
        <w:tab/>
      </w:r>
      <w:r>
        <w:rPr>
          <w:rFonts w:ascii="Roboto" w:hAnsi="Roboto"/>
          <w:sz w:val="23"/>
          <w:szCs w:val="23"/>
        </w:rPr>
        <w:tab/>
      </w:r>
      <w:r>
        <w:rPr>
          <w:rFonts w:ascii="Roboto" w:hAnsi="Roboto"/>
          <w:sz w:val="23"/>
          <w:szCs w:val="23"/>
        </w:rPr>
        <w:tab/>
        <w:t xml:space="preserve">      5.000,-</w:t>
      </w:r>
    </w:p>
    <w:p w14:paraId="0C613972" w14:textId="77777777" w:rsidR="0049087C" w:rsidRPr="0049087C" w:rsidRDefault="0049087C" w:rsidP="0049087C">
      <w:pPr>
        <w:pStyle w:val="Normaalweb"/>
        <w:spacing w:line="375" w:lineRule="atLeast"/>
        <w:jc w:val="both"/>
        <w:rPr>
          <w:rFonts w:ascii="Roboto" w:hAnsi="Roboto"/>
          <w:sz w:val="23"/>
          <w:szCs w:val="23"/>
          <w:u w:val="single"/>
        </w:rPr>
      </w:pPr>
      <w:r>
        <w:rPr>
          <w:rFonts w:ascii="Roboto" w:hAnsi="Roboto"/>
          <w:sz w:val="23"/>
          <w:szCs w:val="23"/>
        </w:rPr>
        <w:t>Onvoorzien</w:t>
      </w:r>
      <w:r>
        <w:rPr>
          <w:rFonts w:ascii="Roboto" w:hAnsi="Roboto"/>
          <w:sz w:val="23"/>
          <w:szCs w:val="23"/>
        </w:rPr>
        <w:tab/>
      </w:r>
      <w:r>
        <w:rPr>
          <w:rFonts w:ascii="Roboto" w:hAnsi="Roboto"/>
          <w:sz w:val="23"/>
          <w:szCs w:val="23"/>
        </w:rPr>
        <w:tab/>
      </w:r>
      <w:r>
        <w:rPr>
          <w:rFonts w:ascii="Roboto" w:hAnsi="Roboto"/>
          <w:sz w:val="23"/>
          <w:szCs w:val="23"/>
        </w:rPr>
        <w:tab/>
      </w:r>
      <w:r>
        <w:rPr>
          <w:rFonts w:ascii="Roboto" w:hAnsi="Roboto"/>
          <w:sz w:val="23"/>
          <w:szCs w:val="23"/>
        </w:rPr>
        <w:tab/>
      </w:r>
      <w:r>
        <w:rPr>
          <w:rFonts w:ascii="Roboto" w:hAnsi="Roboto"/>
          <w:sz w:val="23"/>
          <w:szCs w:val="23"/>
        </w:rPr>
        <w:tab/>
      </w:r>
      <w:r w:rsidRPr="0049087C">
        <w:rPr>
          <w:rFonts w:ascii="Roboto" w:hAnsi="Roboto"/>
          <w:sz w:val="23"/>
          <w:szCs w:val="23"/>
          <w:u w:val="single"/>
        </w:rPr>
        <w:t xml:space="preserve">         500,-</w:t>
      </w:r>
    </w:p>
    <w:p w14:paraId="08E58E14" w14:textId="77777777" w:rsidR="0049087C" w:rsidRPr="0049087C" w:rsidRDefault="0049087C" w:rsidP="0049087C">
      <w:pPr>
        <w:pStyle w:val="Normaalweb"/>
        <w:spacing w:line="375" w:lineRule="atLeast"/>
        <w:jc w:val="both"/>
        <w:rPr>
          <w:rFonts w:ascii="Roboto" w:hAnsi="Roboto"/>
          <w:sz w:val="23"/>
          <w:szCs w:val="23"/>
          <w:u w:val="single"/>
        </w:rPr>
      </w:pPr>
      <w:r>
        <w:rPr>
          <w:rFonts w:ascii="Roboto" w:hAnsi="Roboto"/>
          <w:sz w:val="23"/>
          <w:szCs w:val="23"/>
        </w:rPr>
        <w:t xml:space="preserve">Totaal </w:t>
      </w:r>
      <w:r>
        <w:rPr>
          <w:rFonts w:ascii="Roboto" w:hAnsi="Roboto"/>
          <w:sz w:val="23"/>
          <w:szCs w:val="23"/>
        </w:rPr>
        <w:tab/>
      </w:r>
      <w:r>
        <w:rPr>
          <w:rFonts w:ascii="Roboto" w:hAnsi="Roboto"/>
          <w:sz w:val="23"/>
          <w:szCs w:val="23"/>
        </w:rPr>
        <w:tab/>
      </w:r>
      <w:r>
        <w:rPr>
          <w:rFonts w:ascii="Roboto" w:hAnsi="Roboto"/>
          <w:sz w:val="23"/>
          <w:szCs w:val="23"/>
        </w:rPr>
        <w:tab/>
      </w:r>
      <w:r>
        <w:rPr>
          <w:rFonts w:ascii="Roboto" w:hAnsi="Roboto"/>
          <w:sz w:val="23"/>
          <w:szCs w:val="23"/>
        </w:rPr>
        <w:tab/>
      </w:r>
      <w:r>
        <w:rPr>
          <w:rFonts w:ascii="Roboto" w:hAnsi="Roboto"/>
          <w:sz w:val="23"/>
          <w:szCs w:val="23"/>
        </w:rPr>
        <w:tab/>
      </w:r>
      <w:r>
        <w:rPr>
          <w:rFonts w:ascii="Roboto" w:hAnsi="Roboto"/>
          <w:sz w:val="23"/>
          <w:szCs w:val="23"/>
        </w:rPr>
        <w:tab/>
        <w:t xml:space="preserve">   </w:t>
      </w:r>
      <w:r w:rsidRPr="0049087C">
        <w:rPr>
          <w:rFonts w:ascii="Roboto" w:hAnsi="Roboto"/>
          <w:sz w:val="23"/>
          <w:szCs w:val="23"/>
          <w:u w:val="single"/>
        </w:rPr>
        <w:t>107.500,-</w:t>
      </w:r>
    </w:p>
    <w:p w14:paraId="69884990" w14:textId="77777777" w:rsidR="008B5CEC" w:rsidRDefault="008B5CEC"/>
    <w:sectPr w:rsidR="008B5CEC">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D6C480" w15:done="0"/>
  <w15:commentEx w15:paraId="0E9E2E3E" w15:done="0"/>
  <w15:commentEx w15:paraId="612D54B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F11F6"/>
    <w:multiLevelType w:val="multilevel"/>
    <w:tmpl w:val="779CF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a Keijl">
    <w15:presenceInfo w15:providerId="Windows Live" w15:userId="50c8a42ae36ef7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C7F"/>
    <w:rsid w:val="00105905"/>
    <w:rsid w:val="001841C3"/>
    <w:rsid w:val="001B6713"/>
    <w:rsid w:val="0023397B"/>
    <w:rsid w:val="00237708"/>
    <w:rsid w:val="00255BE2"/>
    <w:rsid w:val="002A255A"/>
    <w:rsid w:val="002A301D"/>
    <w:rsid w:val="003A01B3"/>
    <w:rsid w:val="003D5A96"/>
    <w:rsid w:val="003F1C33"/>
    <w:rsid w:val="0049087C"/>
    <w:rsid w:val="00506794"/>
    <w:rsid w:val="00545C7F"/>
    <w:rsid w:val="005820B1"/>
    <w:rsid w:val="006E2BA4"/>
    <w:rsid w:val="00710ABA"/>
    <w:rsid w:val="00725638"/>
    <w:rsid w:val="00755F3E"/>
    <w:rsid w:val="007A0939"/>
    <w:rsid w:val="0083780A"/>
    <w:rsid w:val="008B5CEC"/>
    <w:rsid w:val="00943A11"/>
    <w:rsid w:val="00972C59"/>
    <w:rsid w:val="00B40905"/>
    <w:rsid w:val="00CF50D5"/>
    <w:rsid w:val="00E35751"/>
    <w:rsid w:val="00E42496"/>
    <w:rsid w:val="00E8508C"/>
    <w:rsid w:val="00F13EF2"/>
    <w:rsid w:val="00F1424B"/>
    <w:rsid w:val="00F33539"/>
    <w:rsid w:val="00F73376"/>
    <w:rsid w:val="00FF04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6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45C7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545C7F"/>
    <w:rPr>
      <w:strike w:val="0"/>
      <w:dstrike w:val="0"/>
      <w:color w:val="FA1E1E"/>
      <w:u w:val="none"/>
      <w:effect w:val="none"/>
      <w:shd w:val="clear" w:color="auto" w:fill="auto"/>
    </w:rPr>
  </w:style>
  <w:style w:type="paragraph" w:styleId="Ballontekst">
    <w:name w:val="Balloon Text"/>
    <w:basedOn w:val="Standaard"/>
    <w:link w:val="BallontekstChar"/>
    <w:uiPriority w:val="99"/>
    <w:semiHidden/>
    <w:unhideWhenUsed/>
    <w:rsid w:val="00F1424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424B"/>
    <w:rPr>
      <w:rFonts w:ascii="Tahoma" w:hAnsi="Tahoma" w:cs="Tahoma"/>
      <w:sz w:val="16"/>
      <w:szCs w:val="16"/>
    </w:rPr>
  </w:style>
  <w:style w:type="character" w:styleId="Verwijzingopmerking">
    <w:name w:val="annotation reference"/>
    <w:basedOn w:val="Standaardalinea-lettertype"/>
    <w:uiPriority w:val="99"/>
    <w:semiHidden/>
    <w:unhideWhenUsed/>
    <w:rsid w:val="00E8508C"/>
    <w:rPr>
      <w:sz w:val="16"/>
      <w:szCs w:val="16"/>
    </w:rPr>
  </w:style>
  <w:style w:type="paragraph" w:styleId="Tekstopmerking">
    <w:name w:val="annotation text"/>
    <w:basedOn w:val="Standaard"/>
    <w:link w:val="TekstopmerkingChar"/>
    <w:uiPriority w:val="99"/>
    <w:semiHidden/>
    <w:unhideWhenUsed/>
    <w:rsid w:val="00E8508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8508C"/>
    <w:rPr>
      <w:sz w:val="20"/>
      <w:szCs w:val="20"/>
    </w:rPr>
  </w:style>
  <w:style w:type="paragraph" w:styleId="Onderwerpvanopmerking">
    <w:name w:val="annotation subject"/>
    <w:basedOn w:val="Tekstopmerking"/>
    <w:next w:val="Tekstopmerking"/>
    <w:link w:val="OnderwerpvanopmerkingChar"/>
    <w:uiPriority w:val="99"/>
    <w:semiHidden/>
    <w:unhideWhenUsed/>
    <w:rsid w:val="00E8508C"/>
    <w:rPr>
      <w:b/>
      <w:bCs/>
    </w:rPr>
  </w:style>
  <w:style w:type="character" w:customStyle="1" w:styleId="OnderwerpvanopmerkingChar">
    <w:name w:val="Onderwerp van opmerking Char"/>
    <w:basedOn w:val="TekstopmerkingChar"/>
    <w:link w:val="Onderwerpvanopmerking"/>
    <w:uiPriority w:val="99"/>
    <w:semiHidden/>
    <w:rsid w:val="00E8508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45C7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545C7F"/>
    <w:rPr>
      <w:strike w:val="0"/>
      <w:dstrike w:val="0"/>
      <w:color w:val="FA1E1E"/>
      <w:u w:val="none"/>
      <w:effect w:val="none"/>
      <w:shd w:val="clear" w:color="auto" w:fill="auto"/>
    </w:rPr>
  </w:style>
  <w:style w:type="paragraph" w:styleId="Ballontekst">
    <w:name w:val="Balloon Text"/>
    <w:basedOn w:val="Standaard"/>
    <w:link w:val="BallontekstChar"/>
    <w:uiPriority w:val="99"/>
    <w:semiHidden/>
    <w:unhideWhenUsed/>
    <w:rsid w:val="00F1424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424B"/>
    <w:rPr>
      <w:rFonts w:ascii="Tahoma" w:hAnsi="Tahoma" w:cs="Tahoma"/>
      <w:sz w:val="16"/>
      <w:szCs w:val="16"/>
    </w:rPr>
  </w:style>
  <w:style w:type="character" w:styleId="Verwijzingopmerking">
    <w:name w:val="annotation reference"/>
    <w:basedOn w:val="Standaardalinea-lettertype"/>
    <w:uiPriority w:val="99"/>
    <w:semiHidden/>
    <w:unhideWhenUsed/>
    <w:rsid w:val="00E8508C"/>
    <w:rPr>
      <w:sz w:val="16"/>
      <w:szCs w:val="16"/>
    </w:rPr>
  </w:style>
  <w:style w:type="paragraph" w:styleId="Tekstopmerking">
    <w:name w:val="annotation text"/>
    <w:basedOn w:val="Standaard"/>
    <w:link w:val="TekstopmerkingChar"/>
    <w:uiPriority w:val="99"/>
    <w:semiHidden/>
    <w:unhideWhenUsed/>
    <w:rsid w:val="00E8508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8508C"/>
    <w:rPr>
      <w:sz w:val="20"/>
      <w:szCs w:val="20"/>
    </w:rPr>
  </w:style>
  <w:style w:type="paragraph" w:styleId="Onderwerpvanopmerking">
    <w:name w:val="annotation subject"/>
    <w:basedOn w:val="Tekstopmerking"/>
    <w:next w:val="Tekstopmerking"/>
    <w:link w:val="OnderwerpvanopmerkingChar"/>
    <w:uiPriority w:val="99"/>
    <w:semiHidden/>
    <w:unhideWhenUsed/>
    <w:rsid w:val="00E8508C"/>
    <w:rPr>
      <w:b/>
      <w:bCs/>
    </w:rPr>
  </w:style>
  <w:style w:type="character" w:customStyle="1" w:styleId="OnderwerpvanopmerkingChar">
    <w:name w:val="Onderwerp van opmerking Char"/>
    <w:basedOn w:val="TekstopmerkingChar"/>
    <w:link w:val="Onderwerpvanopmerking"/>
    <w:uiPriority w:val="99"/>
    <w:semiHidden/>
    <w:rsid w:val="00E850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007681">
      <w:bodyDiv w:val="1"/>
      <w:marLeft w:val="0"/>
      <w:marRight w:val="0"/>
      <w:marTop w:val="0"/>
      <w:marBottom w:val="0"/>
      <w:divBdr>
        <w:top w:val="none" w:sz="0" w:space="0" w:color="auto"/>
        <w:left w:val="none" w:sz="0" w:space="0" w:color="auto"/>
        <w:bottom w:val="none" w:sz="0" w:space="0" w:color="auto"/>
        <w:right w:val="none" w:sz="0" w:space="0" w:color="auto"/>
      </w:divBdr>
      <w:divsChild>
        <w:div w:id="582303033">
          <w:marLeft w:val="0"/>
          <w:marRight w:val="0"/>
          <w:marTop w:val="0"/>
          <w:marBottom w:val="0"/>
          <w:divBdr>
            <w:top w:val="none" w:sz="0" w:space="0" w:color="auto"/>
            <w:left w:val="none" w:sz="0" w:space="0" w:color="auto"/>
            <w:bottom w:val="none" w:sz="0" w:space="0" w:color="auto"/>
            <w:right w:val="none" w:sz="0" w:space="0" w:color="auto"/>
          </w:divBdr>
          <w:divsChild>
            <w:div w:id="1189565580">
              <w:marLeft w:val="0"/>
              <w:marRight w:val="0"/>
              <w:marTop w:val="0"/>
              <w:marBottom w:val="0"/>
              <w:divBdr>
                <w:top w:val="none" w:sz="0" w:space="0" w:color="auto"/>
                <w:left w:val="none" w:sz="0" w:space="0" w:color="auto"/>
                <w:bottom w:val="none" w:sz="0" w:space="0" w:color="auto"/>
                <w:right w:val="none" w:sz="0" w:space="0" w:color="auto"/>
              </w:divBdr>
              <w:divsChild>
                <w:div w:id="127822760">
                  <w:marLeft w:val="0"/>
                  <w:marRight w:val="0"/>
                  <w:marTop w:val="0"/>
                  <w:marBottom w:val="0"/>
                  <w:divBdr>
                    <w:top w:val="none" w:sz="0" w:space="0" w:color="auto"/>
                    <w:left w:val="none" w:sz="0" w:space="0" w:color="auto"/>
                    <w:bottom w:val="none" w:sz="0" w:space="0" w:color="auto"/>
                    <w:right w:val="none" w:sz="0" w:space="0" w:color="auto"/>
                  </w:divBdr>
                  <w:divsChild>
                    <w:div w:id="193232021">
                      <w:marLeft w:val="0"/>
                      <w:marRight w:val="0"/>
                      <w:marTop w:val="0"/>
                      <w:marBottom w:val="0"/>
                      <w:divBdr>
                        <w:top w:val="none" w:sz="0" w:space="0" w:color="auto"/>
                        <w:left w:val="none" w:sz="0" w:space="0" w:color="auto"/>
                        <w:bottom w:val="none" w:sz="0" w:space="0" w:color="auto"/>
                        <w:right w:val="none" w:sz="0" w:space="0" w:color="auto"/>
                      </w:divBdr>
                      <w:divsChild>
                        <w:div w:id="793519470">
                          <w:marLeft w:val="0"/>
                          <w:marRight w:val="0"/>
                          <w:marTop w:val="0"/>
                          <w:marBottom w:val="0"/>
                          <w:divBdr>
                            <w:top w:val="none" w:sz="0" w:space="0" w:color="auto"/>
                            <w:left w:val="none" w:sz="0" w:space="0" w:color="auto"/>
                            <w:bottom w:val="none" w:sz="0" w:space="0" w:color="auto"/>
                            <w:right w:val="none" w:sz="0" w:space="0" w:color="auto"/>
                          </w:divBdr>
                          <w:divsChild>
                            <w:div w:id="720248402">
                              <w:marLeft w:val="0"/>
                              <w:marRight w:val="0"/>
                              <w:marTop w:val="0"/>
                              <w:marBottom w:val="0"/>
                              <w:divBdr>
                                <w:top w:val="none" w:sz="0" w:space="0" w:color="auto"/>
                                <w:left w:val="none" w:sz="0" w:space="0" w:color="auto"/>
                                <w:bottom w:val="none" w:sz="0" w:space="0" w:color="auto"/>
                                <w:right w:val="none" w:sz="0" w:space="0" w:color="auto"/>
                              </w:divBdr>
                              <w:divsChild>
                                <w:div w:id="533546307">
                                  <w:marLeft w:val="0"/>
                                  <w:marRight w:val="0"/>
                                  <w:marTop w:val="0"/>
                                  <w:marBottom w:val="0"/>
                                  <w:divBdr>
                                    <w:top w:val="none" w:sz="0" w:space="0" w:color="auto"/>
                                    <w:left w:val="none" w:sz="0" w:space="0" w:color="auto"/>
                                    <w:bottom w:val="none" w:sz="0" w:space="0" w:color="auto"/>
                                    <w:right w:val="none" w:sz="0" w:space="0" w:color="auto"/>
                                  </w:divBdr>
                                  <w:divsChild>
                                    <w:div w:id="339625493">
                                      <w:marLeft w:val="0"/>
                                      <w:marRight w:val="0"/>
                                      <w:marTop w:val="0"/>
                                      <w:marBottom w:val="0"/>
                                      <w:divBdr>
                                        <w:top w:val="none" w:sz="0" w:space="0" w:color="auto"/>
                                        <w:left w:val="none" w:sz="0" w:space="0" w:color="auto"/>
                                        <w:bottom w:val="none" w:sz="0" w:space="0" w:color="auto"/>
                                        <w:right w:val="none" w:sz="0" w:space="0" w:color="auto"/>
                                      </w:divBdr>
                                      <w:divsChild>
                                        <w:div w:id="809976872">
                                          <w:marLeft w:val="0"/>
                                          <w:marRight w:val="0"/>
                                          <w:marTop w:val="0"/>
                                          <w:marBottom w:val="375"/>
                                          <w:divBdr>
                                            <w:top w:val="none" w:sz="0" w:space="0" w:color="auto"/>
                                            <w:left w:val="none" w:sz="0" w:space="0" w:color="auto"/>
                                            <w:bottom w:val="none" w:sz="0" w:space="0" w:color="auto"/>
                                            <w:right w:val="none" w:sz="0" w:space="0" w:color="auto"/>
                                          </w:divBdr>
                                        </w:div>
                                        <w:div w:id="1249004284">
                                          <w:marLeft w:val="0"/>
                                          <w:marRight w:val="0"/>
                                          <w:marTop w:val="0"/>
                                          <w:marBottom w:val="375"/>
                                          <w:divBdr>
                                            <w:top w:val="none" w:sz="0" w:space="0" w:color="auto"/>
                                            <w:left w:val="none" w:sz="0" w:space="0" w:color="auto"/>
                                            <w:bottom w:val="none" w:sz="0" w:space="0" w:color="auto"/>
                                            <w:right w:val="none" w:sz="0" w:space="0" w:color="auto"/>
                                          </w:divBdr>
                                        </w:div>
                                        <w:div w:id="1353530585">
                                          <w:marLeft w:val="0"/>
                                          <w:marRight w:val="0"/>
                                          <w:marTop w:val="0"/>
                                          <w:marBottom w:val="375"/>
                                          <w:divBdr>
                                            <w:top w:val="none" w:sz="0" w:space="0" w:color="auto"/>
                                            <w:left w:val="none" w:sz="0" w:space="0" w:color="auto"/>
                                            <w:bottom w:val="none" w:sz="0" w:space="0" w:color="auto"/>
                                            <w:right w:val="none" w:sz="0" w:space="0" w:color="auto"/>
                                          </w:divBdr>
                                        </w:div>
                                        <w:div w:id="1731952469">
                                          <w:marLeft w:val="0"/>
                                          <w:marRight w:val="0"/>
                                          <w:marTop w:val="0"/>
                                          <w:marBottom w:val="375"/>
                                          <w:divBdr>
                                            <w:top w:val="none" w:sz="0" w:space="0" w:color="auto"/>
                                            <w:left w:val="none" w:sz="0" w:space="0" w:color="auto"/>
                                            <w:bottom w:val="none" w:sz="0" w:space="0" w:color="auto"/>
                                            <w:right w:val="none" w:sz="0" w:space="0" w:color="auto"/>
                                          </w:divBdr>
                                        </w:div>
                                        <w:div w:id="317422208">
                                          <w:marLeft w:val="0"/>
                                          <w:marRight w:val="0"/>
                                          <w:marTop w:val="0"/>
                                          <w:marBottom w:val="375"/>
                                          <w:divBdr>
                                            <w:top w:val="none" w:sz="0" w:space="0" w:color="auto"/>
                                            <w:left w:val="none" w:sz="0" w:space="0" w:color="auto"/>
                                            <w:bottom w:val="none" w:sz="0" w:space="0" w:color="auto"/>
                                            <w:right w:val="none" w:sz="0" w:space="0" w:color="auto"/>
                                          </w:divBdr>
                                        </w:div>
                                        <w:div w:id="81441988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eristischfondsbreda.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ww.facebook.com/bredavooriedereen" TargetMode="External"/><Relationship Id="rId4" Type="http://schemas.microsoft.com/office/2007/relationships/stylesWithEffects" Target="stylesWithEffects.xml"/><Relationship Id="rId9" Type="http://schemas.openxmlformats.org/officeDocument/2006/relationships/hyperlink" Target="http://www.bredavooriedereen.nl" TargetMode="External"/><Relationship Id="rId14"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079A3-4F50-4D78-A9B5-200F867CC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1584</Words>
  <Characters>8716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wilbert</dc:creator>
  <cp:lastModifiedBy>wilbert</cp:lastModifiedBy>
  <cp:revision>2</cp:revision>
  <cp:lastPrinted>2017-01-31T17:47:00Z</cp:lastPrinted>
  <dcterms:created xsi:type="dcterms:W3CDTF">2017-04-17T22:00:00Z</dcterms:created>
  <dcterms:modified xsi:type="dcterms:W3CDTF">2017-04-17T22:00:00Z</dcterms:modified>
</cp:coreProperties>
</file>